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Plumber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93968fbff835caeac04cbc0009c25404ed15f79"/>
    <w:p>
      <w:pPr>
        <w:pStyle w:val="Heading1"/>
      </w:pPr>
      <w:r>
        <w:t xml:space="preserve">Master Thesis: The Role of Plumbers in Urban Infrastructure Development in Sudan Khartoum</w:t>
      </w:r>
    </w:p>
    <w:bookmarkStart w:id="20" w:name="abstract"/>
    <w:p>
      <w:pPr>
        <w:pStyle w:val="Heading2"/>
      </w:pPr>
      <w:r>
        <w:t xml:space="preserve">Abstract</w:t>
      </w:r>
    </w:p>
    <w:p>
      <w:pPr>
        <w:pStyle w:val="FirstParagraph"/>
      </w:pPr>
      <w:r>
        <w:t xml:space="preserve">This Master Thesis explores the critical role of plumbers in addressing infrastructure challenges within the urban landscape of Sudan Khartoum. As a rapidly growing city, Khartoum faces unique plumbing demands driven by population growth, climate variability, and socio-economic factors. The study investigates how plumbers contribute to sustainable water management, sanitation systems, and housing developments. By analyzing the current state of plumbing practices in Sudan Khartoum, this research highlights opportunities for improving service quality and regulatory frameworks. The findings emphasize the need for localized strategies to empower plumbers as key stakeholders in urban development.</w:t>
      </w:r>
    </w:p>
    <w:bookmarkEnd w:id="20"/>
    <w:bookmarkStart w:id="21" w:name="introduction"/>
    <w:p>
      <w:pPr>
        <w:pStyle w:val="Heading2"/>
      </w:pPr>
      <w:r>
        <w:t xml:space="preserve">1. Introduction</w:t>
      </w:r>
    </w:p>
    <w:p>
      <w:pPr>
        <w:pStyle w:val="FirstParagraph"/>
      </w:pPr>
      <w:r>
        <w:t xml:space="preserve">The Master Thesis titled "Plumber in Sudan Khartoum" aims to evaluate the significance of plumbing professionals in shaping the city’s infrastructure. Sudan Khartoum, as the capital and largest city of Sudan, presents a dynamic environment where urbanization rates have surged over recent decades. However, this growth has exposed vulnerabilities in public services, including water supply networks and sanitation systems. Plumbers play a pivotal role in maintaining these systems, yet their contributions are often overlooked in policy discussions. This thesis fills this gap by examining the challenges faced by plumbers in Sudan Khartoum and proposing actionable solutions to enhance their impact on urban development.</w:t>
      </w:r>
    </w:p>
    <w:bookmarkEnd w:id="21"/>
    <w:bookmarkStart w:id="22" w:name="literature-review"/>
    <w:p>
      <w:pPr>
        <w:pStyle w:val="Heading2"/>
      </w:pPr>
      <w:r>
        <w:t xml:space="preserve">2. Literature Review</w:t>
      </w:r>
    </w:p>
    <w:p>
      <w:pPr>
        <w:pStyle w:val="FirstParagraph"/>
      </w:pPr>
      <w:r>
        <w:t xml:space="preserve">Academic literature underscores the importance of plumbing services in public health, economic stability, and environmental sustainability. In developing regions like Sudan Khartoum, inadequate infrastructure often leads to waterborne diseases and limited access to clean water (World Health Organization, 2019). Studies have shown that professional plumbers are essential in designing resilient systems that mitigate these risks. However, research on the specific role of plumbers in Sudan Khartoum is sparse. This thesis builds on global frameworks while adapting them to local conditions, such as the arid climate and socio-political dynamics unique to Sudan.</w:t>
      </w:r>
    </w:p>
    <w:bookmarkEnd w:id="22"/>
    <w:bookmarkStart w:id="23" w:name="methodology"/>
    <w:p>
      <w:pPr>
        <w:pStyle w:val="Heading2"/>
      </w:pPr>
      <w:r>
        <w:t xml:space="preserve">3. Methodology</w:t>
      </w:r>
    </w:p>
    <w:p>
      <w:pPr>
        <w:pStyle w:val="FirstParagraph"/>
      </w:pPr>
      <w:r>
        <w:t xml:space="preserve">The Master Thesis employs a mixed-methods approach to gather data from plumbers, municipal authorities, and residents in Sudan Khartoum. Primary data was collected through structured interviews with licensed plumbers and informal surveys of households experiencing plumbing issues. Secondary data included government reports on urban infrastructure and case studies from similar regions in Africa. The research is framed within the context of sustainable development goals (SDGs), particularly SDG 6 (Clean Water and Sanitation) and SDG 11 (Sustainable Cities). This methodology ensures a comprehensive understanding of both technical challenges and socio-economic barriers faced by plumbers.</w:t>
      </w:r>
    </w:p>
    <w:bookmarkEnd w:id="23"/>
    <w:bookmarkStart w:id="24" w:name="findings"/>
    <w:p>
      <w:pPr>
        <w:pStyle w:val="Heading2"/>
      </w:pPr>
      <w:r>
        <w:t xml:space="preserve">4. Findings</w:t>
      </w:r>
    </w:p>
    <w:p>
      <w:pPr>
        <w:pStyle w:val="FirstParagraph"/>
      </w:pPr>
      <w:r>
        <w:t xml:space="preserve">The findings reveal that plumbers in Sudan Khartoum operate under significant constraints, including limited access to standardized materials, regulatory gaps, and a lack of formal training programs. Many plumbers rely on traditional techniques passed down through generations, which may not meet modern safety standards. Additionally, rapid urbanization has created a mismatch between demand for plumbing services and the availability of skilled professionals. Case studies highlight instances where poor plumbing practices contributed to flooding during heavy rains or contamination of water sources in informal settlements.</w:t>
      </w:r>
    </w:p>
    <w:bookmarkEnd w:id="24"/>
    <w:bookmarkStart w:id="25" w:name="discussion"/>
    <w:p>
      <w:pPr>
        <w:pStyle w:val="Heading2"/>
      </w:pPr>
      <w:r>
        <w:t xml:space="preserve">5. Discussion</w:t>
      </w:r>
    </w:p>
    <w:p>
      <w:pPr>
        <w:pStyle w:val="FirstParagraph"/>
      </w:pPr>
      <w:r>
        <w:t xml:space="preserve">The discussion section of this Master Thesis connects the findings to broader themes in urban planning and public policy. It argues that plumbers should be integrated into city planning processes as technical experts rather than peripheral laborers. Recommendations include establishing vocational training centers for plumbers, updating building codes to align with international standards, and creating public-private partnerships to fund infrastructure projects. The thesis also emphasizes the need for community engagement, ensuring that residents in Sudan Khartoum are educated on proper water usage and maintenance practices.</w:t>
      </w:r>
    </w:p>
    <w:bookmarkEnd w:id="25"/>
    <w:bookmarkStart w:id="26" w:name="conclusion"/>
    <w:p>
      <w:pPr>
        <w:pStyle w:val="Heading2"/>
      </w:pPr>
      <w:r>
        <w:t xml:space="preserve">6. Conclusion</w:t>
      </w:r>
    </w:p>
    <w:p>
      <w:pPr>
        <w:pStyle w:val="FirstParagraph"/>
      </w:pPr>
      <w:r>
        <w:t xml:space="preserve">In conclusion, this Master Thesis underscores the indispensable role of plumbers in addressing infrastructure challenges in Sudan Khartoum. By improving the skills, resources, and recognition of plumbing professionals, the city can achieve more equitable access to water and sanitation services. The research contributes to academic discourse on urban development while offering practical insights for policymakers and stakeholders in Sudan. Future studies could expand this analysis to other cities in the region or explore technological innovations like smart water systems tailored for Khartoum’s needs.</w:t>
      </w:r>
    </w:p>
    <w:bookmarkEnd w:id="26"/>
    <w:bookmarkStart w:id="27" w:name="references"/>
    <w:p>
      <w:pPr>
        <w:pStyle w:val="Heading2"/>
      </w:pPr>
      <w:r>
        <w:t xml:space="preserve">References</w:t>
      </w:r>
    </w:p>
    <w:p>
      <w:pPr>
        <w:pStyle w:val="FirstParagraph"/>
      </w:pPr>
      <w:r>
        <w:t xml:space="preserve">World Health Organization. (2019). *Water, Sanitation, and Hygiene in Developing Countries*. Geneva: WHO Publications.</w:t>
      </w:r>
      <w:r>
        <w:br/>
      </w:r>
      <w:r>
        <w:t xml:space="preserve">United Nations. (2015). *Sustainable Development Goals: A Guide for Local Action*. New York: UNDP.</w:t>
      </w:r>
      <w:r>
        <w:br/>
      </w:r>
      <w:r>
        <w:t xml:space="preserve">Sudan Ministry of Water Resources and Irrigation. (2021). *Annual Report on Urban Infrastructure Development*.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Plumbers in Sudan Khartoum</w:t>
      </w:r>
      <w:r>
        <w:br/>
      </w:r>
      <w:r>
        <w:rPr>
          <w:bCs/>
          <w:b/>
        </w:rPr>
        <w:t xml:space="preserve">Appendix B:</w:t>
      </w:r>
      <w:r>
        <w:t xml:space="preserve"> </w:t>
      </w:r>
      <w:r>
        <w:t xml:space="preserve">Survey Results from 50 Households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Plumber in Sudan Khartoum</dc:title>
  <dc:creator/>
  <dc:language>en</dc:language>
  <cp:keywords/>
  <dcterms:created xsi:type="dcterms:W3CDTF">2026-07-18T03:00:22Z</dcterms:created>
  <dcterms:modified xsi:type="dcterms:W3CDTF">2026-07-18T03:00:22Z</dcterms:modified>
</cp:coreProperties>
</file>

<file path=docProps/custom.xml><?xml version="1.0" encoding="utf-8"?>
<Properties xmlns="http://schemas.openxmlformats.org/officeDocument/2006/custom-properties" xmlns:vt="http://schemas.openxmlformats.org/officeDocument/2006/docPropsVTypes"/>
</file>