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Professionals</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Istanbul,</w:t>
      </w:r>
      <w:r>
        <w:t xml:space="preserve"> </w:t>
      </w:r>
      <w:r>
        <w:t xml:space="preserve">Turkey</w:t>
      </w:r>
    </w:p>
    <w:p>
      <w:pPr>
        <w:pStyle w:val="FirstParagraph"/>
      </w:pPr>
      <w:r>
        <w:t xml:space="preserve">```html</w:t>
      </w:r>
    </w:p>
    <w:bookmarkStart w:id="28" w:name="X3452a60cb9e390fa24843a19a2e777bd2bec291"/>
    <w:p>
      <w:pPr>
        <w:pStyle w:val="Heading1"/>
      </w:pPr>
      <w:r>
        <w:t xml:space="preserve">Master Thesis: The Role of Plumber Professionals in Urban Development: A Case Study of Istanbul, Turkey</w:t>
      </w:r>
    </w:p>
    <w:bookmarkStart w:id="20" w:name="abstract"/>
    <w:p>
      <w:pPr>
        <w:pStyle w:val="Heading2"/>
      </w:pPr>
      <w:r>
        <w:t xml:space="preserve">Abstract</w:t>
      </w:r>
    </w:p>
    <w:p>
      <w:pPr>
        <w:pStyle w:val="FirstParagraph"/>
      </w:pPr>
      <w:r>
        <w:t xml:space="preserve">This Master Thesis explores the critical role of plumber professionals in the context of urban development and infrastructure management in Istanbul, Turkey. As one of the largest and most rapidly growing cities in Europe, Istanbul faces unique challenges related to water supply, sanitation systems, and sustainable development. This study examines how plumbers contribute to addressing these challenges through technical expertise, innovation, and adherence to local regulations. By analyzing case studies from residential and commercial projects in Istanbul, this research highlights the importance of skilled plumbing professionals in shaping the city's future.</w:t>
      </w:r>
    </w:p>
    <w:bookmarkEnd w:id="20"/>
    <w:bookmarkStart w:id="21" w:name="introduction"/>
    <w:p>
      <w:pPr>
        <w:pStyle w:val="Heading2"/>
      </w:pPr>
      <w:r>
        <w:t xml:space="preserve">Introduction</w:t>
      </w:r>
    </w:p>
    <w:p>
      <w:pPr>
        <w:pStyle w:val="FirstParagraph"/>
      </w:pPr>
      <w:r>
        <w:t xml:space="preserve">Istanbul, a megacity spanning two continents, is a hub for economic activity and cultural diversity. However, its rapid urbanization has placed immense pressure on infrastructure systems, particularly in water management and sanitation. Plumbers play an indispensable role in maintaining these systems, ensuring public health safety and compliance with environmental standards. This Master Thesis focuses on the profession of plumbers in Turkey’s Istanbul region, emphasizing their contribution to urban resilience and sustainable development.</w:t>
      </w:r>
    </w:p>
    <w:bookmarkEnd w:id="21"/>
    <w:bookmarkStart w:id="22" w:name="Xa6a273bfe5c6d72c9e2bbe04fe7bd95d0164d84"/>
    <w:p>
      <w:pPr>
        <w:pStyle w:val="Heading2"/>
      </w:pPr>
      <w:r>
        <w:t xml:space="preserve">1. The Significance of Plumbing Professionals in Urban Infrastructure</w:t>
      </w:r>
    </w:p>
    <w:p>
      <w:pPr>
        <w:pStyle w:val="FirstParagraph"/>
      </w:pPr>
      <w:r>
        <w:t xml:space="preserve">In any modern city, plumbing professionals are essential for constructing and maintaining water supply networks, sewage systems, and drainage infrastructure. In Istanbul, where the population exceeds 15 million (as of 2023), the demand for efficient plumbing solutions is unprecedented. Plumbers work across residential areas, commercial buildings, and industrial zones to ensure that water distribution meets both quality and quantity standards.</w:t>
      </w:r>
    </w:p>
    <w:p>
      <w:pPr>
        <w:pStyle w:val="BodyText"/>
      </w:pPr>
      <w:r>
        <w:t xml:space="preserve">The Turkish government has prioritized infrastructure development in Istanbul through initiatives such as the</w:t>
      </w:r>
      <w:r>
        <w:t xml:space="preserve"> </w:t>
      </w:r>
      <w:r>
        <w:rPr>
          <w:iCs/>
          <w:i/>
        </w:rPr>
        <w:t xml:space="preserve">Istanbul Metropolitan Municipality</w:t>
      </w:r>
      <w:r>
        <w:t xml:space="preserve"> </w:t>
      </w:r>
      <w:r>
        <w:t xml:space="preserve">(IMM) projects. These programs often require plumbers to adapt traditional methods to modern technologies, such as smart water meters and energy-efficient systems. This adaptability underscores the dynamic nature of plumbing work in a city experiencing rapid modernization.</w:t>
      </w:r>
    </w:p>
    <w:bookmarkEnd w:id="22"/>
    <w:bookmarkStart w:id="23" w:name="X593f71ee149489d81ee1f0d0a66fdcd0d3d0c8d"/>
    <w:p>
      <w:pPr>
        <w:pStyle w:val="Heading2"/>
      </w:pPr>
      <w:r>
        <w:t xml:space="preserve">2. Regulatory Framework for Plumbers in Istanbul</w:t>
      </w:r>
    </w:p>
    <w:p>
      <w:pPr>
        <w:pStyle w:val="FirstParagraph"/>
      </w:pPr>
      <w:r>
        <w:t xml:space="preserve">Turkey has established stringent regulations for plumbing professionals to ensure safety and compliance with national standards. The</w:t>
      </w:r>
      <w:r>
        <w:t xml:space="preserve"> </w:t>
      </w:r>
      <w:r>
        <w:rPr>
          <w:iCs/>
          <w:i/>
        </w:rPr>
        <w:t xml:space="preserve">Technical Chamber of Turkey</w:t>
      </w:r>
      <w:r>
        <w:t xml:space="preserve"> </w:t>
      </w:r>
      <w:r>
        <w:t xml:space="preserve">(TMMOB) oversees licensing and certification processes, requiring plumbers to complete formal training programs at vocational schools or universities. In Istanbul, plumbers must also adhere to local bylaws set by the IMM, which govern waste disposal protocols and water conservation measures.</w:t>
      </w:r>
    </w:p>
    <w:p>
      <w:pPr>
        <w:pStyle w:val="BodyText"/>
      </w:pPr>
      <w:r>
        <w:t xml:space="preserve">For example, Istanbul’s coastal areas face challenges related to saltwater intrusion into freshwater systems. Plumbers in these regions are trained to install specialized filtration units that prevent contamination while complying with EU environmental directives. This regulatory framework ensures that plumbers not only meet technical requirements but also contribute to the city’s long-term sustainability goals.</w:t>
      </w:r>
    </w:p>
    <w:bookmarkEnd w:id="23"/>
    <w:bookmarkStart w:id="24" w:name="Xbf08364331e450efba9d6835cdd3cee22988e3b"/>
    <w:p>
      <w:pPr>
        <w:pStyle w:val="Heading2"/>
      </w:pPr>
      <w:r>
        <w:t xml:space="preserve">3. Case Studies of Plumber Contributions in Istanbul</w:t>
      </w:r>
    </w:p>
    <w:p>
      <w:pPr>
        <w:pStyle w:val="FirstParagraph"/>
      </w:pPr>
      <w:r>
        <w:t xml:space="preserve">This section presents three case studies illustrating the impact of plumbers on Istanbul’s urban development:</w:t>
      </w:r>
    </w:p>
    <w:p>
      <w:pPr>
        <w:numPr>
          <w:ilvl w:val="0"/>
          <w:numId w:val="1001"/>
        </w:numPr>
        <w:pStyle w:val="Compact"/>
      </w:pPr>
      <w:r>
        <w:rPr>
          <w:bCs/>
          <w:b/>
        </w:rPr>
        <w:t xml:space="preserve">Case Study 1: Residential Renovation Projects</w:t>
      </w:r>
      <w:r>
        <w:br/>
      </w:r>
      <w:r>
        <w:t xml:space="preserve">In neighborhoods like Kadıköy and Beşiktaş, plumbers have been instrumental in renovating aging infrastructure. By retrofitting homes with low-flow fixtures and leak detection systems, they have reduced water waste by up to 30%, as reported by the IMM.</w:t>
      </w:r>
    </w:p>
    <w:p>
      <w:pPr>
        <w:numPr>
          <w:ilvl w:val="0"/>
          <w:numId w:val="1001"/>
        </w:numPr>
        <w:pStyle w:val="Compact"/>
      </w:pPr>
      <w:r>
        <w:rPr>
          <w:bCs/>
          <w:b/>
        </w:rPr>
        <w:t xml:space="preserve">Case Study 2: Commercial Complex Development</w:t>
      </w:r>
      <w:r>
        <w:br/>
      </w:r>
      <w:r>
        <w:t xml:space="preserve">The construction of Istanbul’s new business district,</w:t>
      </w:r>
      <w:r>
        <w:t xml:space="preserve"> </w:t>
      </w:r>
      <w:r>
        <w:rPr>
          <w:iCs/>
          <w:i/>
        </w:rPr>
        <w:t xml:space="preserve">Levent Business Center</w:t>
      </w:r>
      <w:r>
        <w:t xml:space="preserve">, involved plumbers designing complex pipe networks to support high-density office spaces. Their work included integrating rainwater harvesting systems and greywater recycling units, aligning with the project’s green building certification.</w:t>
      </w:r>
    </w:p>
    <w:p>
      <w:pPr>
        <w:numPr>
          <w:ilvl w:val="0"/>
          <w:numId w:val="1001"/>
        </w:numPr>
        <w:pStyle w:val="Compact"/>
      </w:pPr>
      <w:r>
        <w:rPr>
          <w:bCs/>
          <w:b/>
        </w:rPr>
        <w:t xml:space="preserve">Case Study 3: Public Health Emergencies</w:t>
      </w:r>
      <w:r>
        <w:br/>
      </w:r>
      <w:r>
        <w:t xml:space="preserve">During the 2021 flood crisis in Istanbul, plumbers collaborated with emergency services to repair damaged sewage lines and prevent disease outbreaks. Their rapid response highlighted the profession’s critical role in disaster management.</w:t>
      </w:r>
    </w:p>
    <w:bookmarkEnd w:id="24"/>
    <w:bookmarkStart w:id="25" w:name="challenges-facing-plumbers-in-istanbul"/>
    <w:p>
      <w:pPr>
        <w:pStyle w:val="Heading2"/>
      </w:pPr>
      <w:r>
        <w:t xml:space="preserve">4. Challenges Facing Plumbers in Istanbul</w:t>
      </w:r>
    </w:p>
    <w:p>
      <w:pPr>
        <w:pStyle w:val="FirstParagraph"/>
      </w:pPr>
      <w:r>
        <w:t xml:space="preserve">Despite their vital contributions, plumbers in Istanbul encounter significant challenges:</w:t>
      </w:r>
    </w:p>
    <w:p>
      <w:pPr>
        <w:numPr>
          <w:ilvl w:val="0"/>
          <w:numId w:val="1002"/>
        </w:numPr>
        <w:pStyle w:val="Compact"/>
      </w:pPr>
      <w:r>
        <w:rPr>
          <w:bCs/>
          <w:b/>
        </w:rPr>
        <w:t xml:space="preserve">Rapid Urbanization:</w:t>
      </w:r>
      <w:r>
        <w:t xml:space="preserve"> </w:t>
      </w:r>
      <w:r>
        <w:t xml:space="preserve">The city’s population growth strains existing infrastructure, requiring plumbers to work under time constraints and tight budgets.</w:t>
      </w:r>
    </w:p>
    <w:p>
      <w:pPr>
        <w:numPr>
          <w:ilvl w:val="0"/>
          <w:numId w:val="1002"/>
        </w:numPr>
        <w:pStyle w:val="Compact"/>
      </w:pPr>
      <w:r>
        <w:rPr>
          <w:bCs/>
          <w:b/>
        </w:rPr>
        <w:t xml:space="preserve">Cultural Preferences:</w:t>
      </w:r>
      <w:r>
        <w:t xml:space="preserve"> </w:t>
      </w:r>
      <w:r>
        <w:t xml:space="preserve">Traditional construction methods in some neighborhoods conflict with modern plumbing standards, necessitating cultural sensitivity and negotiation skills.</w:t>
      </w:r>
    </w:p>
    <w:p>
      <w:pPr>
        <w:numPr>
          <w:ilvl w:val="0"/>
          <w:numId w:val="1002"/>
        </w:numPr>
        <w:pStyle w:val="Compact"/>
      </w:pPr>
      <w:r>
        <w:rPr>
          <w:bCs/>
          <w:b/>
        </w:rPr>
        <w:t xml:space="preserve">Economic Pressures:</w:t>
      </w:r>
      <w:r>
        <w:t xml:space="preserve"> </w:t>
      </w:r>
      <w:r>
        <w:t xml:space="preserve">Rising material costs and competition from informal contractors have led to concerns about substandard workmanship in certain areas of the city.</w:t>
      </w:r>
    </w:p>
    <w:bookmarkEnd w:id="25"/>
    <w:bookmarkStart w:id="26" w:name="future-trends-and-recommendations"/>
    <w:p>
      <w:pPr>
        <w:pStyle w:val="Heading2"/>
      </w:pPr>
      <w:r>
        <w:t xml:space="preserve">5. Future Trends and Recommendations</w:t>
      </w:r>
    </w:p>
    <w:p>
      <w:pPr>
        <w:pStyle w:val="FirstParagraph"/>
      </w:pPr>
      <w:r>
        <w:t xml:space="preserve">To address these challenges, this Master Thesis proposes the following strategies:</w:t>
      </w:r>
    </w:p>
    <w:p>
      <w:pPr>
        <w:numPr>
          <w:ilvl w:val="0"/>
          <w:numId w:val="1003"/>
        </w:numPr>
        <w:pStyle w:val="Compact"/>
      </w:pPr>
      <w:r>
        <w:rPr>
          <w:bCs/>
          <w:b/>
        </w:rPr>
        <w:t xml:space="preserve">Investment in Training:</w:t>
      </w:r>
      <w:r>
        <w:t xml:space="preserve"> </w:t>
      </w:r>
      <w:r>
        <w:t xml:space="preserve">Expand vocational training programs to equip plumbers with skills for emerging technologies like IoT-enabled water systems.</w:t>
      </w:r>
    </w:p>
    <w:p>
      <w:pPr>
        <w:numPr>
          <w:ilvl w:val="0"/>
          <w:numId w:val="1003"/>
        </w:numPr>
        <w:pStyle w:val="Compact"/>
      </w:pPr>
      <w:r>
        <w:rPr>
          <w:bCs/>
          <w:b/>
        </w:rPr>
        <w:t xml:space="preserve">Public-Private Partnerships:</w:t>
      </w:r>
      <w:r>
        <w:t xml:space="preserve"> </w:t>
      </w:r>
      <w:r>
        <w:t xml:space="preserve">Encourage collaboration between the IMM and private plumbing firms to fund large-scale infrastructure upgrades.</w:t>
      </w:r>
    </w:p>
    <w:p>
      <w:pPr>
        <w:numPr>
          <w:ilvl w:val="0"/>
          <w:numId w:val="1003"/>
        </w:numPr>
        <w:pStyle w:val="Compact"/>
      </w:pPr>
      <w:r>
        <w:rPr>
          <w:bCs/>
          <w:b/>
        </w:rPr>
        <w:t xml:space="preserve">Promotion of Sustainability:</w:t>
      </w:r>
      <w:r>
        <w:t xml:space="preserve"> </w:t>
      </w:r>
      <w:r>
        <w:t xml:space="preserve">Integrate green plumbing practices into city planning, such as promoting solar water heating in residential areas.</w:t>
      </w:r>
    </w:p>
    <w:bookmarkEnd w:id="26"/>
    <w:bookmarkStart w:id="27" w:name="conclusion"/>
    <w:p>
      <w:pPr>
        <w:pStyle w:val="Heading2"/>
      </w:pPr>
      <w:r>
        <w:t xml:space="preserve">Conclusion</w:t>
      </w:r>
    </w:p>
    <w:p>
      <w:pPr>
        <w:pStyle w:val="FirstParagraph"/>
      </w:pPr>
      <w:r>
        <w:t xml:space="preserve">The role of plumbers in Istanbul, Turkey, is pivotal to the city’s urban development and public health. As Istanbul continues to grow, the profession demands adaptability, technical excellence, and a commitment to sustainability. This Master Thesis underscores the need for policymakers and industry leaders to support plumbers through education, regulation, and innovation. By doing so, Istanbul can ensure that its plumbing infrastructure meets the demands of a modern metropolis while safeguarding its residents’ well-being.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 Professionals in Urban Development: A Case Study of Istanbul, Turkey</dc:title>
  <dc:creator/>
  <dc:language>en</dc:language>
  <cp:keywords/>
  <dcterms:created xsi:type="dcterms:W3CDTF">2026-07-15T13:18:34Z</dcterms:created>
  <dcterms:modified xsi:type="dcterms:W3CDTF">2026-07-15T13:18:34Z</dcterms:modified>
</cp:coreProperties>
</file>

<file path=docProps/custom.xml><?xml version="1.0" encoding="utf-8"?>
<Properties xmlns="http://schemas.openxmlformats.org/officeDocument/2006/custom-properties" xmlns:vt="http://schemas.openxmlformats.org/officeDocument/2006/docPropsVTypes"/>
</file>