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5375f990a1f5a8989be5c8f67990416f6fbed93"/>
    <w:p>
      <w:pPr>
        <w:pStyle w:val="Heading1"/>
      </w:pPr>
      <w:r>
        <w:t xml:space="preserve">Master Thesis on the Role and Challenges of Plumbers in United Arab Emirates Abu Dhabi</w:t>
      </w:r>
    </w:p>
    <w:bookmarkStart w:id="20" w:name="abstract"/>
    <w:p>
      <w:pPr>
        <w:pStyle w:val="Heading2"/>
      </w:pPr>
      <w:r>
        <w:t xml:space="preserve">Abstract</w:t>
      </w:r>
    </w:p>
    <w:p>
      <w:pPr>
        <w:pStyle w:val="FirstParagraph"/>
      </w:pPr>
      <w:r>
        <w:t xml:space="preserve">This Master Thesis explores the critical role of plumbers in the United Arab Emirates, with a specific focus on Abu Dhabi. As one of the fastest-growing cities in the Gulf region, Abu Dhabi faces unique challenges and opportunities in infrastructure development. Plumbers are pivotal to this growth, ensuring safe water distribution, efficient drainage systems, and compliance with stringent building codes. This study analyzes the qualifications required for plumbers in Abu Dhabi, their contributions to urban development projects such as Masdar City and Al Reem Island, and the impact of regulatory frameworks on their profession. Through case studies and interviews with industry experts, this thesis highlights the importance of skilled plumbing professionals in maintaining Abu Dhabi's reputation as a global hub for sustainable architecture and advanced engineering.</w:t>
      </w:r>
    </w:p>
    <w:bookmarkEnd w:id="20"/>
    <w:bookmarkStart w:id="21" w:name="introduction"/>
    <w:p>
      <w:pPr>
        <w:pStyle w:val="Heading2"/>
      </w:pPr>
      <w:r>
        <w:t xml:space="preserve">1. Introduction</w:t>
      </w:r>
    </w:p>
    <w:p>
      <w:pPr>
        <w:pStyle w:val="FirstParagraph"/>
      </w:pPr>
      <w:r>
        <w:t xml:space="preserve">The United Arab Emirates (UAE) has undergone rapid urbanization over the past three decades, with Abu Dhabi emerging as a central player in this transformation. As part of its Vision 2030 initiative, Abu Dhabi aims to diversify its economy beyond oil and gas while prioritizing sustainability and technological innovation. The construction industry plays a vital role in this vision, with plumbing being an essential component of every building project. Plumbers, as specialized professionals, are responsible for installing and maintaining water supply systems, sewage networks, and sanitary infrastructure. This thesis delves into the unique context of plumbers operating in Abu Dhabi’s regulatory environment and their significance in achieving the city’s ambitious development goals.</w:t>
      </w:r>
    </w:p>
    <w:bookmarkEnd w:id="21"/>
    <w:bookmarkStart w:id="22" w:name="Xc5d7e6ad88e1b647e5527dfa520626ef9fbb4b9"/>
    <w:p>
      <w:pPr>
        <w:pStyle w:val="Heading2"/>
      </w:pPr>
      <w:r>
        <w:t xml:space="preserve">2. The Role of Plumbers in Abu Dhabi’s Infrastructure</w:t>
      </w:r>
    </w:p>
    <w:p>
      <w:pPr>
        <w:pStyle w:val="FirstParagraph"/>
      </w:pPr>
      <w:r>
        <w:t xml:space="preserve">In Abu Dhabi, plumbers are not merely tradespeople; they are integral to the realization of large-scale projects such as the Louvre Abu Dhabi, Sheikh Zayed Grand Mosque, and the expansion of Al Maryah Island. These projects require compliance with strict standards set by the Department of Municipal and Permits (DMP) and international building codes. Plumbers in Abu Dhabi must be licensed by the Abu Dhabi Quality and Conformity Council (AQCC), ensuring that their work meets safety, efficiency, and environmental sustainability criteria. For instance, water conservation is a priority in a region with limited natural resources, requiring plumbers to install low-flow fixtures and greywater recycling systems.</w:t>
      </w:r>
    </w:p>
    <w:bookmarkEnd w:id="22"/>
    <w:bookmarkStart w:id="23" w:name="Xba5e6da4bd48b600a74f326e4b4f99638c7a110"/>
    <w:p>
      <w:pPr>
        <w:pStyle w:val="Heading2"/>
      </w:pPr>
      <w:r>
        <w:t xml:space="preserve">3. Challenges Faced by Plumbers in Abu Dhabi</w:t>
      </w:r>
    </w:p>
    <w:p>
      <w:pPr>
        <w:pStyle w:val="FirstParagraph"/>
      </w:pPr>
      <w:r>
        <w:t xml:space="preserve">Despite their critical role, plumbers in Abu Dhabi encounter challenges unique to the region. One significant issue is the high cost of labor and materials, exacerbated by import tariffs on specialized equipment. Additionally, the rapid pace of construction projects often leads to tight deadlines, increasing pressure on plumbers to deliver quality work under time constraints. Another challenge is the need for continuous upskilling due to evolving technologies such as smart plumbing systems and solar water heating solutions. Plumbers must also navigate cultural differences in client expectations, particularly when working with international teams on global projects.</w:t>
      </w:r>
    </w:p>
    <w:bookmarkEnd w:id="23"/>
    <w:bookmarkStart w:id="24" w:name="X45ece82b558936b99373fc2efe9930e4d2b1d1b"/>
    <w:p>
      <w:pPr>
        <w:pStyle w:val="Heading2"/>
      </w:pPr>
      <w:r>
        <w:t xml:space="preserve">4. Regulatory Framework and Professional Standards</w:t>
      </w:r>
    </w:p>
    <w:p>
      <w:pPr>
        <w:pStyle w:val="FirstParagraph"/>
      </w:pPr>
      <w:r>
        <w:t xml:space="preserve">The UAE government has implemented rigorous regulations to ensure the quality of plumbing work across its cities. In Abu Dhabi, the DMP mandates that all plumbing contractors hold valid licenses and adhere to the National Building Regulations (NBR). Plumbers must also complete mandatory training programs provided by institutions like the Abu Dhabi Polytechnic. These measures aim to prevent substandard work that could compromise public safety or lead to costly repairs in the long term. For example, improper installation of drainage systems in residential areas could result in flooding during monsoon seasons, a risk that plumbers are trained to mitigate.</w:t>
      </w:r>
    </w:p>
    <w:bookmarkEnd w:id="24"/>
    <w:bookmarkStart w:id="25" w:name="Xbc436d51ad588f3a9ea534bd023847d0f6e6449"/>
    <w:p>
      <w:pPr>
        <w:pStyle w:val="Heading2"/>
      </w:pPr>
      <w:r>
        <w:t xml:space="preserve">5. Case Study: Plumbers in Sustainable Projects</w:t>
      </w:r>
    </w:p>
    <w:p>
      <w:pPr>
        <w:pStyle w:val="FirstParagraph"/>
      </w:pPr>
      <w:r>
        <w:t xml:space="preserve">Masdar City, Abu Dhabi’s flagship sustainable urban development, serves as a prime example of the plumber’s role in green architecture. Plumbers working on Masdar City were tasked with integrating solar water heaters and rainwater harvesting systems into residential and commercial buildings. Their expertise ensured that these systems functioned seamlessly while reducing the city’s reliance on fossil fuels for energy production. This case study underscores how plumbers contribute to Abu Dhabi’s broader goals of sustainability and environmental stewardship.</w:t>
      </w:r>
    </w:p>
    <w:bookmarkEnd w:id="25"/>
    <w:bookmarkStart w:id="26" w:name="future-trends-and-opportunities"/>
    <w:p>
      <w:pPr>
        <w:pStyle w:val="Heading2"/>
      </w:pPr>
      <w:r>
        <w:t xml:space="preserve">6. Future Trends and Opportunities</w:t>
      </w:r>
    </w:p>
    <w:p>
      <w:pPr>
        <w:pStyle w:val="FirstParagraph"/>
      </w:pPr>
      <w:r>
        <w:t xml:space="preserve">The future of plumbing in Abu Dhabi is closely tied to advancements in technology and the city’s push for smart infrastructure. Plumbers will need to adapt to innovations such as IoT-enabled water meters, which monitor consumption in real-time, and AI-driven predictive maintenance systems that identify potential leaks or blockages. Additionally, the growing emphasis on energy efficiency may create new opportunities for plumbers specializing in geothermal heating or passive cooling systems aligned with Abu Dhabi’s climate.</w:t>
      </w:r>
    </w:p>
    <w:bookmarkEnd w:id="26"/>
    <w:bookmarkStart w:id="27" w:name="conclusion"/>
    <w:p>
      <w:pPr>
        <w:pStyle w:val="Heading2"/>
      </w:pPr>
      <w:r>
        <w:t xml:space="preserve">7. Conclusion</w:t>
      </w:r>
    </w:p>
    <w:p>
      <w:pPr>
        <w:pStyle w:val="FirstParagraph"/>
      </w:pPr>
      <w:r>
        <w:t xml:space="preserve">In conclusion, plumbers are indispensable to the development and sustainability of United Arab Emirates Abu Dhabi. Their expertise ensures that the city’s infrastructure meets global standards while addressing local challenges such as water scarcity and extreme weather conditions. As Abu Dhabi continues to grow, the demand for skilled, licensed plumbers will only increase. This Master Thesis highlights the importance of investing in plumbing education, regulatory oversight, and technological innovation to support Abu Dhabi’s vision of becoming a leading model for smart and sustainable urban development.</w:t>
      </w:r>
    </w:p>
    <w:bookmarkEnd w:id="27"/>
    <w:bookmarkStart w:id="28" w:name="references"/>
    <w:p>
      <w:pPr>
        <w:pStyle w:val="Heading2"/>
      </w:pPr>
      <w:r>
        <w:t xml:space="preserve">References</w:t>
      </w:r>
    </w:p>
    <w:p>
      <w:pPr>
        <w:numPr>
          <w:ilvl w:val="0"/>
          <w:numId w:val="1001"/>
        </w:numPr>
        <w:pStyle w:val="Compact"/>
      </w:pPr>
      <w:r>
        <w:t xml:space="preserve">Abu Dhabi Department of Municipal and Permits (DMP). (n.d.). National Building Regulations. Retrieved from https://www.admp.ae</w:t>
      </w:r>
    </w:p>
    <w:p>
      <w:pPr>
        <w:numPr>
          <w:ilvl w:val="0"/>
          <w:numId w:val="1001"/>
        </w:numPr>
        <w:pStyle w:val="Compact"/>
      </w:pPr>
      <w:r>
        <w:t xml:space="preserve">Abu Dhabi Quality and Conformity Council (AQCC). (2023). Licensing Requirements for Plumbing Professionals. Retrieved from https://www.aqcc.ae</w:t>
      </w:r>
    </w:p>
    <w:p>
      <w:pPr>
        <w:numPr>
          <w:ilvl w:val="0"/>
          <w:numId w:val="1001"/>
        </w:numPr>
        <w:pStyle w:val="Compact"/>
      </w:pPr>
      <w:r>
        <w:t xml:space="preserve">Masdar City Development Company. (2021). Sustainable Infrastructure Report. Abu Dhabi: Masdar.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United Arab Emirates Abu Dhabi</dc:title>
  <dc:creator/>
  <cp:keywords/>
  <dcterms:created xsi:type="dcterms:W3CDTF">2026-07-23T03:40:40Z</dcterms:created>
  <dcterms:modified xsi:type="dcterms:W3CDTF">2026-07-23T03:40:40Z</dcterms:modified>
</cp:coreProperties>
</file>

<file path=docProps/custom.xml><?xml version="1.0" encoding="utf-8"?>
<Properties xmlns="http://schemas.openxmlformats.org/officeDocument/2006/custom-properties" xmlns:vt="http://schemas.openxmlformats.org/officeDocument/2006/docPropsVTypes"/>
</file>