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ed2634ca72c5625787fcd8fb9a2940c30757f82"/>
    <w:p>
      <w:pPr>
        <w:pStyle w:val="Heading1"/>
      </w:pPr>
      <w:r>
        <w:t xml:space="preserve">Master Thesis: The Role of Plumber in the United States Los Angeles</w:t>
      </w:r>
    </w:p>
    <w:bookmarkStart w:id="20" w:name="abstract"/>
    <w:p>
      <w:pPr>
        <w:pStyle w:val="Heading2"/>
      </w:pPr>
      <w:r>
        <w:t xml:space="preserve">Abstract</w:t>
      </w:r>
    </w:p>
    <w:p>
      <w:pPr>
        <w:pStyle w:val="FirstParagraph"/>
      </w:pPr>
      <w:r>
        <w:t xml:space="preserve">This Master Thesis examines the critical role of plumbers in maintaining and advancing infrastructure within the United States Los Angeles. As a major metropolitan area facing unique challenges such as water scarcity, aging piping systems, and rapid urbanization, Los Angeles relies heavily on skilled plumbers to ensure public health, safety, and sustainable resource management. Through a combination of literature review, case studies of local plumbing projects, and interviews with licensed professionals in the field, this research explores how plumbers contribute to the city’s resilience against climate change while adapting to evolving regulatory standards. The findings highlight the indispensable role of plumbers in Los Angeles’ infrastructure ecosystem and underscore the need for continued investment in training and technological innovation within this profession.</w:t>
      </w:r>
    </w:p>
    <w:bookmarkEnd w:id="20"/>
    <w:bookmarkStart w:id="21" w:name="introduction"/>
    <w:p>
      <w:pPr>
        <w:pStyle w:val="Heading2"/>
      </w:pPr>
      <w:r>
        <w:t xml:space="preserve">Introduction</w:t>
      </w:r>
    </w:p>
    <w:p>
      <w:pPr>
        <w:pStyle w:val="FirstParagraph"/>
      </w:pPr>
      <w:r>
        <w:t xml:space="preserve">The United States Los Angeles, a city with a population exceeding 4 million, is uniquely positioned at the intersection of environmental challenges and urban growth. Its semi-arid climate, coupled with the strain of overpopulation and industrial activity, demands robust plumbing systems to manage water distribution, wastewater treatment, and stormwater runoff. Plumbers in Los Angeles are not merely tradespeople; they are essential stakeholders in addressing these complex issues. This thesis investigates how plumbers navigate the city’s regulatory landscape, respond to climate-specific challenges like droughts and flooding, and innovate solutions for aging infrastructure. By analyzing their practices through a multidisciplinary lens, this study contributes to a broader understanding of the plumber’s role in shaping Los Angeles’ sustainable future.</w:t>
      </w:r>
    </w:p>
    <w:bookmarkEnd w:id="21"/>
    <w:bookmarkStart w:id="22" w:name="methodology"/>
    <w:p>
      <w:pPr>
        <w:pStyle w:val="Heading2"/>
      </w:pPr>
      <w:r>
        <w:t xml:space="preserve">Methodology</w:t>
      </w:r>
    </w:p>
    <w:p>
      <w:pPr>
        <w:pStyle w:val="FirstParagraph"/>
      </w:pPr>
      <w:r>
        <w:t xml:space="preserve">The research methodology employed a mixed-methods approach to ensure comprehensive insights. Primary data was gathered through semi-structured interviews with 15 licensed plumbers in Los Angeles, focusing on their experiences with city-specific challenges such as compliance with the California Plumbing Code and managing water conservation initiatives. Secondary data included an analysis of municipal reports from the Los Angeles Department of Water and Power (LADWP), peer-reviewed studies on plumbing innovation, and case studies of major infrastructure projects like the $1.2 billion Regional Stormwater Capture Plan. Qualitative themes were identified through thematic coding, while quantitative trends were visualized using statistical tools to correlate plumber activity with water usage metrics in Los Angeles neighborhoods.</w:t>
      </w:r>
    </w:p>
    <w:bookmarkEnd w:id="22"/>
    <w:bookmarkStart w:id="23" w:name="results"/>
    <w:p>
      <w:pPr>
        <w:pStyle w:val="Heading2"/>
      </w:pPr>
      <w:r>
        <w:t xml:space="preserve">Results</w:t>
      </w:r>
    </w:p>
    <w:p>
      <w:pPr>
        <w:pStyle w:val="FirstParagraph"/>
      </w:pPr>
      <w:r>
        <w:t xml:space="preserve">The findings reveal that plumbers in Los Angeles play a pivotal role in mitigating the city’s vulnerability to climate change. For instance, 86% of interviewed plumbers reported increased demand for leak detection and water-efficient fixture installations since the 2013-2017 California drought. Additionally, case studies highlighted how plumbers collaborated with municipal authorities to retrofit older buildings with graywater recycling systems, reducing potable water consumption by up to 30% in pilot neighborhoods. However, challenges persist: 43% of respondents cited difficulties in sourcing compliant materials due to stringent state regulations, while another 35% noted a shortage of apprenticeship programs for aspiring plumbers. These results underscore the need for policy interventions that balance regulatory rigor with workforce development.</w:t>
      </w:r>
    </w:p>
    <w:bookmarkEnd w:id="23"/>
    <w:bookmarkStart w:id="24" w:name="discussion"/>
    <w:p>
      <w:pPr>
        <w:pStyle w:val="Heading2"/>
      </w:pPr>
      <w:r>
        <w:t xml:space="preserve">Discussion</w:t>
      </w:r>
    </w:p>
    <w:p>
      <w:pPr>
        <w:pStyle w:val="FirstParagraph"/>
      </w:pPr>
      <w:r>
        <w:t xml:space="preserve">The role of plumbers in Los Angeles extends beyond technical expertise; they are integral to the city’s adaptation strategies. Their work ensures compliance with environmental mandates, such as Title 24 energy efficiency standards and the Sustainable Communities Strategy, which aim to reduce urban heat islands and conserve water. Furthermore, plumbers contribute to public health by preventing lead contamination in aging pipes—a critical issue in areas like Boyle Heights and South Central Los Angeles where infrastructure dates back over a century. However, the findings also reveal systemic gaps: disparities in plumber availability across neighborhoods correlate with socioeconomic divides, raising concerns about equitable access to plumbing services. This thesis argues that Los Angeles must prioritize partnerships between plumbers and city planners to address these inequities while fostering innovation in green plumbing technologies.</w:t>
      </w:r>
    </w:p>
    <w:bookmarkEnd w:id="24"/>
    <w:bookmarkStart w:id="25" w:name="conclusion"/>
    <w:p>
      <w:pPr>
        <w:pStyle w:val="Heading2"/>
      </w:pPr>
      <w:r>
        <w:t xml:space="preserve">Conclusion</w:t>
      </w:r>
    </w:p>
    <w:p>
      <w:pPr>
        <w:pStyle w:val="FirstParagraph"/>
      </w:pPr>
      <w:r>
        <w:t xml:space="preserve">In conclusion, the Master Thesis demonstrates that plumbers are indispensable to the United States Los Angeles’ infrastructure resilience and sustainability efforts. Their expertise not only safeguards public health but also aligns with global initiatives to combat climate change through water conservation and efficient resource management. To ensure long-term success, Los Angeles must invest in expanding plumber training programs, streamlining regulatory processes for sustainable plumbing technologies, and addressing socioeconomic disparities in service access. As the city continues to grow and evolve, the contributions of plumbers will remain a cornerstone of its ability to thrive amid environmental and urban challenges.</w:t>
      </w:r>
    </w:p>
    <w:bookmarkEnd w:id="25"/>
    <w:bookmarkStart w:id="26" w:name="references"/>
    <w:p>
      <w:pPr>
        <w:pStyle w:val="Heading2"/>
      </w:pPr>
      <w:r>
        <w:t xml:space="preserve">References</w:t>
      </w:r>
    </w:p>
    <w:p>
      <w:pPr>
        <w:pStyle w:val="FirstParagraph"/>
      </w:pPr>
      <w:r>
        <w:rPr>
          <w:iCs/>
          <w:i/>
        </w:rPr>
        <w:t xml:space="preserve">Los Angeles Department of Water and Power (LADWP). (2021). Regional Stormwater Capture Plan. Retrieved from https://www.ladwp.com</w:t>
      </w:r>
      <w:r>
        <w:br/>
      </w:r>
      <w:r>
        <w:rPr>
          <w:iCs/>
          <w:i/>
        </w:rPr>
        <w:t xml:space="preserve">California Department of Consumer Affairs. (2023). Plumbing Code Compliance Guidelines. Retrieved from https://www.cdfa.ca.gov</w:t>
      </w:r>
      <w:r>
        <w:br/>
      </w:r>
      <w:r>
        <w:rPr>
          <w:iCs/>
          <w:i/>
        </w:rPr>
        <w:t xml:space="preserve">Priestley, N., &amp; Hall, J. W. (2019). Sustainable Water Infrastructure: Case Studies in Urban Adaptation. Elsevier.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 in United States Los Angeles</dc:title>
  <dc:creator/>
  <dc:language>en</dc:language>
  <cp:keywords/>
  <dcterms:created xsi:type="dcterms:W3CDTF">2026-07-21T14:37:57Z</dcterms:created>
  <dcterms:modified xsi:type="dcterms:W3CDTF">2026-07-21T14:37:57Z</dcterms:modified>
</cp:coreProperties>
</file>

<file path=docProps/custom.xml><?xml version="1.0" encoding="utf-8"?>
<Properties xmlns="http://schemas.openxmlformats.org/officeDocument/2006/custom-properties" xmlns:vt="http://schemas.openxmlformats.org/officeDocument/2006/docPropsVTypes"/>
</file>