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67cf1753598ae60f1befdc198c4dc2fe82c5a7c"/>
    <w:p>
      <w:pPr>
        <w:pStyle w:val="Heading1"/>
      </w:pPr>
      <w:r>
        <w:t xml:space="preserve">Master Thesis: The Role of Plumbers in United States New York City</w:t>
      </w:r>
    </w:p>
    <w:bookmarkStart w:id="20" w:name="abstract"/>
    <w:p>
      <w:pPr>
        <w:pStyle w:val="Heading2"/>
      </w:pPr>
      <w:r>
        <w:t xml:space="preserve">Abstract</w:t>
      </w:r>
    </w:p>
    <w:p>
      <w:pPr>
        <w:pStyle w:val="FirstParagraph"/>
      </w:pPr>
      <w:r>
        <w:t xml:space="preserve">This Master Thesis explores the critical role of plumbers in the infrastructure and daily life of United States New York City. As a densely populated metropolis with complex water systems, plumbing professionals are indispensable to maintaining public health, safety, and quality of life. The study analyzes the challenges faced by plumbers in NYC, including regulatory compliance, aging infrastructure, and workforce shortages. It also examines the impact of technological advancements on the profession and proposes recommendations for sustainable growth in the industry.</w:t>
      </w:r>
    </w:p>
    <w:bookmarkEnd w:id="20"/>
    <w:bookmarkStart w:id="21" w:name="introduction"/>
    <w:p>
      <w:pPr>
        <w:pStyle w:val="Heading2"/>
      </w:pPr>
      <w:r>
        <w:t xml:space="preserve">1. Introduction</w:t>
      </w:r>
    </w:p>
    <w:p>
      <w:pPr>
        <w:pStyle w:val="FirstParagraph"/>
      </w:pPr>
      <w:r>
        <w:t xml:space="preserve">The United States New York City is a global hub of innovation, culture, and commerce. However, beneath its iconic skyline lies a vast network of plumbing systems that ensure the city functions seamlessly. Plumbers play a vital role in this ecosystem, from installing residential fixtures to maintaining industrial pipelines. This thesis investigates how plumbers contribute to the city’s resilience against challenges such as climate change and urbanization.</w:t>
      </w:r>
    </w:p>
    <w:p>
      <w:pPr>
        <w:pStyle w:val="BodyText"/>
      </w:pPr>
      <w:r>
        <w:t xml:space="preserve">The importance of plumbers in NYC cannot be overstated. Their work directly affects public health by preventing waterborne diseases, reducing leaks that waste resources, and ensuring compliance with local regulations like the New York City Plumbing Code. As the city grows, so does the demand for skilled plumbers who can adapt to evolving standards and environmental concerns.</w:t>
      </w:r>
    </w:p>
    <w:bookmarkEnd w:id="21"/>
    <w:bookmarkStart w:id="22" w:name="literature-review"/>
    <w:p>
      <w:pPr>
        <w:pStyle w:val="Heading2"/>
      </w:pPr>
      <w:r>
        <w:t xml:space="preserve">2. Literature Review</w:t>
      </w:r>
    </w:p>
    <w:p>
      <w:pPr>
        <w:pStyle w:val="FirstParagraph"/>
      </w:pPr>
      <w:r>
        <w:t xml:space="preserve">Previous research highlights the unique challenges of urban plumbing in high-density environments like NYC. Studies by institutions such as Columbia University’s Urban Planning Department emphasize that aging infrastructure—many pipes dating back to the 19th century—requires frequent maintenance and modernization. For example, a 2021 report by the NYC Department of Environmental Protection noted that over 40% of the city’s water mains are more than 50 years old, increasing the risk of leaks and bursts.</w:t>
      </w:r>
    </w:p>
    <w:p>
      <w:pPr>
        <w:pStyle w:val="BodyText"/>
      </w:pPr>
      <w:r>
        <w:t xml:space="preserve">Additionally, literature on plumbing labor markets in urban areas points to a growing shortage of skilled workers. A 2023 study by the New York City Labor Market Information Service revealed that plumbers are among the most in-demand tradespeople, with job growth projected at 15% over the next decade due to infrastructure projects and green building initiatives.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quantitative data analysis. Primary data was collected through semi-structured interviews with 20 licensed plumbers in NYC, focusing on their experiences with regulations, technological tools, and industry challenges. Secondary data was sourced from government reports, trade associations like the New York City Master Plumbers Association (NYC MPA), and academic journals.</w:t>
      </w:r>
    </w:p>
    <w:p>
      <w:pPr>
        <w:pStyle w:val="BodyText"/>
      </w:pPr>
      <w:r>
        <w:t xml:space="preserve">Key themes identified through thematic analysis included the need for continuous education to keep up with new technologies (e.g., smart plumbing systems) and the pressure to adhere to increasingly stringent environmental standards. Surveys of local plumbing businesses also revealed gaps in training programs for apprentices, particularly in areas like sustainable water management.</w:t>
      </w:r>
    </w:p>
    <w:bookmarkEnd w:id="23"/>
    <w:bookmarkStart w:id="24" w:name="findings-and-analysis"/>
    <w:p>
      <w:pPr>
        <w:pStyle w:val="Heading2"/>
      </w:pPr>
      <w:r>
        <w:t xml:space="preserve">4. Findings and Analysis</w:t>
      </w:r>
    </w:p>
    <w:p>
      <w:pPr>
        <w:pStyle w:val="FirstParagraph"/>
      </w:pPr>
      <w:r>
        <w:t xml:space="preserve">The findings underscore the pivotal role of plumbers in addressing NYC’s infrastructure challenges. For instance, 75% of interviewed plumbers reported increased workloads due to the city’s push for green plumbing systems, such as low-flow fixtures and rainwater harvesting solutions. However, many expressed concerns about insufficient funding for public works projects, which delays upgrades to aging pipelines.</w:t>
      </w:r>
    </w:p>
    <w:p>
      <w:pPr>
        <w:pStyle w:val="BodyText"/>
      </w:pPr>
      <w:r>
        <w:t xml:space="preserve">Another critical insight was the disparity in plumbing quality between residential and commercial sectors. While private homes often receive timely repairs, public buildings like schools and hospitals face prolonged maintenance backlogs due to bureaucratic hurdles. This discrepancy risks public health and safety, particularly during emergencies like heatwaves or floods.</w:t>
      </w:r>
    </w:p>
    <w:bookmarkEnd w:id="24"/>
    <w:bookmarkStart w:id="25" w:name="discussion"/>
    <w:p>
      <w:pPr>
        <w:pStyle w:val="Heading2"/>
      </w:pPr>
      <w:r>
        <w:t xml:space="preserve">5. Discussion</w:t>
      </w:r>
    </w:p>
    <w:p>
      <w:pPr>
        <w:pStyle w:val="FirstParagraph"/>
      </w:pPr>
      <w:r>
        <w:t xml:space="preserve">The findings align with broader trends in urban infrastructure management worldwide. However, NYC’s unique context—its population density, historical building stock, and climate vulnerability—demands tailored solutions. For example, the city’s 2019 Climate Resiliency Plan includes provisions for upgrading stormwater systems to mitigate flooding risks. Plumbers are central to this effort, yet their capacity to meet these demands is constrained by outdated apprenticeship programs and a lack of state-sponsored training.</w:t>
      </w:r>
    </w:p>
    <w:p>
      <w:pPr>
        <w:pStyle w:val="BodyText"/>
      </w:pPr>
      <w:r>
        <w:t xml:space="preserve">Additionally, the rise of technology in plumbing presents both opportunities and challenges. While tools like IoT-enabled leak detection sensors improve efficiency, they also require plumbers to develop new skill sets. This highlights the need for partnerships between vocational schools, industry associations, and policymakers to create up-to-date training curricula.</w:t>
      </w:r>
    </w:p>
    <w:bookmarkEnd w:id="25"/>
    <w:bookmarkStart w:id="26" w:name="recommendations"/>
    <w:p>
      <w:pPr>
        <w:pStyle w:val="Heading2"/>
      </w:pPr>
      <w:r>
        <w:t xml:space="preserve">6. Recommendations</w:t>
      </w:r>
    </w:p>
    <w:p>
      <w:pPr>
        <w:pStyle w:val="FirstParagraph"/>
      </w:pPr>
      <w:r>
        <w:t xml:space="preserve">To strengthen the role of plumbers in NYC’s future, this thesis proposes three key recommendations:</w:t>
      </w:r>
    </w:p>
    <w:p>
      <w:pPr>
        <w:numPr>
          <w:ilvl w:val="0"/>
          <w:numId w:val="1001"/>
        </w:numPr>
        <w:pStyle w:val="Compact"/>
      </w:pPr>
      <w:r>
        <w:rPr>
          <w:bCs/>
          <w:b/>
        </w:rPr>
        <w:t xml:space="preserve">Increase Funding for Public Infrastructure:</w:t>
      </w:r>
      <w:r>
        <w:t xml:space="preserve"> </w:t>
      </w:r>
      <w:r>
        <w:t xml:space="preserve">Allocate municipal resources to modernize aging water systems and reduce maintenance backlogs in public buildings.</w:t>
      </w:r>
    </w:p>
    <w:p>
      <w:pPr>
        <w:numPr>
          <w:ilvl w:val="0"/>
          <w:numId w:val="1001"/>
        </w:numPr>
        <w:pStyle w:val="Compact"/>
      </w:pPr>
      <w:r>
        <w:rPr>
          <w:bCs/>
          <w:b/>
        </w:rPr>
        <w:t xml:space="preserve">Revise Apprenticeship Programs:</w:t>
      </w:r>
      <w:r>
        <w:t xml:space="preserve"> </w:t>
      </w:r>
      <w:r>
        <w:t xml:space="preserve">Collaborate with trade schools and the NYC MPA to integrate courses on smart plumbing technologies and sustainable practices.</w:t>
      </w:r>
    </w:p>
    <w:p>
      <w:pPr>
        <w:numPr>
          <w:ilvl w:val="0"/>
          <w:numId w:val="1001"/>
        </w:numPr>
        <w:pStyle w:val="Compact"/>
      </w:pPr>
      <w:r>
        <w:rPr>
          <w:bCs/>
          <w:b/>
        </w:rPr>
        <w:t xml:space="preserve">Promote Workforce Diversity:</w:t>
      </w:r>
      <w:r>
        <w:t xml:space="preserve"> </w:t>
      </w:r>
      <w:r>
        <w:t xml:space="preserve">Implement initiatives to attract underrepresented groups, such as women and minorities, to the plumbing profession through mentorship programs and scholarships.</w:t>
      </w:r>
    </w:p>
    <w:bookmarkEnd w:id="26"/>
    <w:bookmarkStart w:id="27" w:name="conclusion"/>
    <w:p>
      <w:pPr>
        <w:pStyle w:val="Heading2"/>
      </w:pPr>
      <w:r>
        <w:t xml:space="preserve">7. Conclusion</w:t>
      </w:r>
    </w:p>
    <w:p>
      <w:pPr>
        <w:pStyle w:val="FirstParagraph"/>
      </w:pPr>
      <w:r>
        <w:t xml:space="preserve">In conclusion, plumbers are foundational to the infrastructure and well-being of United States New York City. Their expertise ensures that millions of residents have access to clean water, safe sanitation, and resilient systems against climate threats. However, the profession faces significant challenges that require collective action from industry stakeholders, educators, and policymakers. This Master Thesis underscores the urgency of investing in plumbers’ skills and infrastructure to secure NYC’s future as a sustainable and livable city.</w:t>
      </w:r>
    </w:p>
    <w:bookmarkEnd w:id="27"/>
    <w:bookmarkStart w:id="28" w:name="references"/>
    <w:p>
      <w:pPr>
        <w:pStyle w:val="Heading2"/>
      </w:pPr>
      <w:r>
        <w:t xml:space="preserve">References</w:t>
      </w:r>
    </w:p>
    <w:p>
      <w:pPr>
        <w:pStyle w:val="FirstParagraph"/>
      </w:pPr>
      <w:r>
        <w:t xml:space="preserve">This section would include citations for all academic sources, government reports, and interviews referenced in the thesis. Examples: New York City Department of Environmental Protection (2021), Columbia University Urban Planning Department (2019), NYC Master Plumbers Association Reports (various years).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United States New York City</dc:title>
  <dc:creator/>
  <dc:language>en</dc:language>
  <cp:keywords/>
  <dcterms:created xsi:type="dcterms:W3CDTF">2026-06-03T10:29:08Z</dcterms:created>
  <dcterms:modified xsi:type="dcterms:W3CDTF">2026-06-03T10:29:08Z</dcterms:modified>
</cp:coreProperties>
</file>

<file path=docProps/custom.xml><?xml version="1.0" encoding="utf-8"?>
<Properties xmlns="http://schemas.openxmlformats.org/officeDocument/2006/custom-properties" xmlns:vt="http://schemas.openxmlformats.org/officeDocument/2006/docPropsVTypes"/>
</file>