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d154c7fe8cb86f10ea71778cacb88c853e4d4c1"/>
    <w:p>
      <w:pPr>
        <w:pStyle w:val="Heading1"/>
      </w:pPr>
      <w:r>
        <w:t xml:space="preserve">Master Thesis: The Role of Plumbers in Vietnam Ho Chi Minh City</w:t>
      </w:r>
    </w:p>
    <w:bookmarkStart w:id="20" w:name="abstract"/>
    <w:p>
      <w:pPr>
        <w:pStyle w:val="Heading2"/>
      </w:pPr>
      <w:r>
        <w:t xml:space="preserve">Abstract</w:t>
      </w:r>
    </w:p>
    <w:p>
      <w:pPr>
        <w:pStyle w:val="FirstParagraph"/>
      </w:pPr>
      <w:r>
        <w:t xml:space="preserve">This Master Thesis explores the critical role of plumbers in the urban development and infrastructure management of Ho Chi Minh City (HCMC), Vietnam. As one of the fastest-growing megacities in Southeast Asia, HCMC faces unique challenges related to water supply, sanitation, and plumbing services. This study investigates how plumbers contribute to addressing these challenges through their technical expertise, adaptability to local conditions, and integration into the city’s construction and maintenance sectors. The research combines qualitative interviews with plumbers in HCMC and a review of urban planning policies to highlight the socio-economic impact of plumbing professionals on Vietnam’s urbanization trajectory.</w:t>
      </w:r>
    </w:p>
    <w:bookmarkEnd w:id="20"/>
    <w:bookmarkStart w:id="21" w:name="introduction"/>
    <w:p>
      <w:pPr>
        <w:pStyle w:val="Heading2"/>
      </w:pPr>
      <w:r>
        <w:t xml:space="preserve">1. Introduction</w:t>
      </w:r>
    </w:p>
    <w:p>
      <w:pPr>
        <w:pStyle w:val="FirstParagraph"/>
      </w:pPr>
      <w:r>
        <w:t xml:space="preserve">Vietnam Ho Chi Minh City has undergone rapid urbanization over the past two decades, driven by industrial growth, population influx, and foreign investment. This transformation has placed immense pressure on existing infrastructure systems, particularly in the realm of water supply and waste management. Plumbers—skilled professionals specializing in installing, maintaining, and repairing plumbing systems—play a pivotal role in ensuring the functionality of these systems. This thesis aims to analyze how plumbers contribute to sustainable urban development in HCMC while addressing barriers such as aging infrastructure, regulatory gaps, and socio-economic disparities.</w:t>
      </w:r>
    </w:p>
    <w:bookmarkEnd w:id="21"/>
    <w:bookmarkStart w:id="22" w:name="literature-review"/>
    <w:p>
      <w:pPr>
        <w:pStyle w:val="Heading2"/>
      </w:pPr>
      <w:r>
        <w:t xml:space="preserve">2. Literature Review</w:t>
      </w:r>
    </w:p>
    <w:p>
      <w:pPr>
        <w:pStyle w:val="FirstParagraph"/>
      </w:pPr>
      <w:r>
        <w:t xml:space="preserve">The global importance of plumbers in urban development has been well-documented. However, the specific context of Vietnam Ho Chi Minh City remains underexplored. Studies on plumbing systems in developing cities highlight challenges such as inadequate sanitation, informal housing sectors, and limited access to modern technologies. In HCMC, these issues are exacerbated by rapid construction rates and a lack of standardized building codes for plumbing services. Prior research emphasizes the need for vocational training programs tailored to local conditions, which this thesis seeks to address through case studies of plumbers in HCMC.</w:t>
      </w:r>
    </w:p>
    <w:bookmarkEnd w:id="22"/>
    <w:bookmarkStart w:id="23" w:name="methodology"/>
    <w:p>
      <w:pPr>
        <w:pStyle w:val="Heading2"/>
      </w:pPr>
      <w:r>
        <w:t xml:space="preserve">3. Methodology</w:t>
      </w:r>
    </w:p>
    <w:p>
      <w:pPr>
        <w:pStyle w:val="FirstParagraph"/>
      </w:pPr>
      <w:r>
        <w:t xml:space="preserve">This Master Thesis employs a mixed-methods approach, combining field surveys, semi-structured interviews with plumbers in HCMC, and analysis of municipal data. A total of 30 interviews were conducted with licensed plumbers, construction managers, and urban planners between January and June 2024. Additionally, secondary data from the Ho Chi Minh City Department of Construction and reports by the Vietnam National University were analyzed to contextualize the findings within broader urban policy frameworks.</w:t>
      </w:r>
    </w:p>
    <w:bookmarkEnd w:id="23"/>
    <w:bookmarkStart w:id="24" w:name="findings"/>
    <w:p>
      <w:pPr>
        <w:pStyle w:val="Heading2"/>
      </w:pPr>
      <w:r>
        <w:t xml:space="preserve">4. Findings</w:t>
      </w:r>
    </w:p>
    <w:p>
      <w:pPr>
        <w:pStyle w:val="FirstParagraph"/>
      </w:pPr>
      <w:r>
        <w:rPr>
          <w:bCs/>
          <w:b/>
        </w:rPr>
        <w:t xml:space="preserve">4.1 Technical Expertise in a Dynamic Environment</w:t>
      </w:r>
      <w:r>
        <w:br/>
      </w:r>
      <w:r>
        <w:t xml:space="preserve">Plumbers in HCMC operate across diverse settings, including high-rise residential buildings, industrial complexes, and traditional neighborhoods with outdated infrastructure. Their ability to adapt to varying water pressure systems, local materials (such as clay pipes), and climate conditions (e.g., humidity and flooding) is critical. For example, plumbers frequently retrofit old drainage systems in historic districts to prevent overflow during monsoon seasons.</w:t>
      </w:r>
    </w:p>
    <w:p>
      <w:pPr>
        <w:pStyle w:val="BodyText"/>
      </w:pPr>
      <w:r>
        <w:rPr>
          <w:bCs/>
          <w:b/>
        </w:rPr>
        <w:t xml:space="preserve">4.2 Socio-Economic Contributions</w:t>
      </w:r>
      <w:r>
        <w:br/>
      </w:r>
      <w:r>
        <w:t xml:space="preserve">Plumbers in HCMC are not only technical workers but also key players in reducing poverty through job creation and skill development. Many plumbers belong to informal networks or cooperatives, providing affordable services to low-income households. This thesis highlights how government initiatives, such as the "Plumber Training Program" launched by the Ho Chi Minh City Vocational College, have improved access to certified professionals.</w:t>
      </w:r>
    </w:p>
    <w:p>
      <w:pPr>
        <w:pStyle w:val="BodyText"/>
      </w:pPr>
      <w:r>
        <w:rPr>
          <w:bCs/>
          <w:b/>
        </w:rPr>
        <w:t xml:space="preserve">4.3 Challenges and Barriers</w:t>
      </w:r>
      <w:r>
        <w:br/>
      </w:r>
      <w:r>
        <w:t xml:space="preserve">Despite their importance, plumbers in HCMC face obstacles such as inconsistent regulatory enforcement, limited access to modern equipment, and competition from unlicensed workers. Additionally, the city’s rapid expansion has led to a mismatch between the demand for skilled plumbers and available training programs.</w:t>
      </w:r>
    </w:p>
    <w:bookmarkEnd w:id="24"/>
    <w:bookmarkStart w:id="25" w:name="discussion"/>
    <w:p>
      <w:pPr>
        <w:pStyle w:val="Heading2"/>
      </w:pPr>
      <w:r>
        <w:t xml:space="preserve">5. Discussion</w:t>
      </w:r>
    </w:p>
    <w:p>
      <w:pPr>
        <w:pStyle w:val="FirstParagraph"/>
      </w:pPr>
      <w:r>
        <w:t xml:space="preserve">The findings underscore the need for policy reforms that recognize plumbers as essential to urban resilience in HCMC. For instance, integrating plumbing standards into municipal building codes and expanding vocational training could mitigate challenges faced by workers. Furthermore, collaboration between plumbers and local authorities is vital for addressing issues like groundwater contamination and sewage management.</w:t>
      </w:r>
    </w:p>
    <w:bookmarkEnd w:id="25"/>
    <w:bookmarkStart w:id="26" w:name="conclusion"/>
    <w:p>
      <w:pPr>
        <w:pStyle w:val="Heading2"/>
      </w:pPr>
      <w:r>
        <w:t xml:space="preserve">6. Conclusion</w:t>
      </w:r>
    </w:p>
    <w:p>
      <w:pPr>
        <w:pStyle w:val="FirstParagraph"/>
      </w:pPr>
      <w:r>
        <w:t xml:space="preserve">This Master Thesis demonstrates that plumbers are indispensable to the sustainable development of Vietnam Ho Chi Minh City. Their technical skills, combined with socio-economic contributions, position them as key actors in urban infrastructure management. To harness their potential fully, policymakers must prioritize regulatory frameworks, training programs, and community engagement initiatives tailored to HCMC’s unique context. Future research could explore the role of technology (e.g., smart plumbing systems) in enhancing service delivery for plumbers in Vietnam.</w:t>
      </w:r>
    </w:p>
    <w:bookmarkEnd w:id="26"/>
    <w:bookmarkStart w:id="27" w:name="references"/>
    <w:p>
      <w:pPr>
        <w:pStyle w:val="Heading2"/>
      </w:pPr>
      <w:r>
        <w:t xml:space="preserve">References</w:t>
      </w:r>
    </w:p>
    <w:p>
      <w:pPr>
        <w:numPr>
          <w:ilvl w:val="0"/>
          <w:numId w:val="1001"/>
        </w:numPr>
        <w:pStyle w:val="Compact"/>
      </w:pPr>
      <w:r>
        <w:t xml:space="preserve">Ho Chi Minh City Department of Construction (2023). Urban Infrastructure Development Report.</w:t>
      </w:r>
    </w:p>
    <w:p>
      <w:pPr>
        <w:numPr>
          <w:ilvl w:val="0"/>
          <w:numId w:val="1001"/>
        </w:numPr>
        <w:pStyle w:val="Compact"/>
      </w:pPr>
      <w:r>
        <w:t xml:space="preserve">Vietnam National University (2021). Vocational Training and Urban Employment in Southeast Asia.</w:t>
      </w:r>
    </w:p>
    <w:p>
      <w:pPr>
        <w:numPr>
          <w:ilvl w:val="0"/>
          <w:numId w:val="1001"/>
        </w:numPr>
        <w:pStyle w:val="Compact"/>
      </w:pPr>
      <w:r>
        <w:t xml:space="preserve">United Nations Human Settlements Programme (UN-Habitat) (2019). Sustainable Cities in Developing Countries: A Global Perspective.</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Vietnam Ho Chi Minh City</dc:title>
  <dc:creator/>
  <dc:language>en</dc:language>
  <cp:keywords/>
  <dcterms:created xsi:type="dcterms:W3CDTF">2026-07-21T14:40:35Z</dcterms:created>
  <dcterms:modified xsi:type="dcterms:W3CDTF">2026-07-21T14:40:35Z</dcterms:modified>
</cp:coreProperties>
</file>

<file path=docProps/custom.xml><?xml version="1.0" encoding="utf-8"?>
<Properties xmlns="http://schemas.openxmlformats.org/officeDocument/2006/custom-properties" xmlns:vt="http://schemas.openxmlformats.org/officeDocument/2006/docPropsVTypes"/>
</file>