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Investigating</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68ad8824bdfa011f9e3fcd997a7abf259279bb7"/>
    <w:p>
      <w:pPr>
        <w:pStyle w:val="Heading1"/>
      </w:pPr>
      <w:r>
        <w:t xml:space="preserve">Master Thesis: Investigating the Role and Challenges of Police Officers in Australia Melbourne</w:t>
      </w:r>
    </w:p>
    <w:p>
      <w:pPr>
        <w:pStyle w:val="FirstParagraph"/>
      </w:pPr>
      <w:r>
        <w:rPr>
          <w:bCs/>
          <w:b/>
        </w:rPr>
        <w:t xml:space="preserve">Abstract:</w:t>
      </w:r>
    </w:p>
    <w:p>
      <w:pPr>
        <w:pStyle w:val="BodyText"/>
      </w:pPr>
      <w:r>
        <w:t xml:space="preserve">This Master Thesis explores the multifaceted role of</w:t>
      </w:r>
      <w:r>
        <w:t xml:space="preserve"> </w:t>
      </w:r>
      <w:r>
        <w:rPr>
          <w:bCs/>
          <w:b/>
        </w:rPr>
        <w:t xml:space="preserve">Police Officer</w:t>
      </w:r>
      <w:r>
        <w:t xml:space="preserve">s operating within the urban landscape of</w:t>
      </w:r>
      <w:r>
        <w:t xml:space="preserve"> </w:t>
      </w:r>
      <w:r>
        <w:rPr>
          <w:iCs/>
          <w:i/>
        </w:rPr>
        <w:t xml:space="preserve">Australia Melbourne</w:t>
      </w:r>
      <w:r>
        <w:t xml:space="preserve">, a city characterized by its cultural diversity, complex social dynamics, and evolving public safety challenges. The study critically examines contemporary policing strategies, community engagement initiatives, and systemic barriers faced by officers in this unique geographical and socio-political context. By analyzing empirical data, policy frameworks, and real-world case studies from Victoria Police (the principal law enforcement agency in Melbourne), this research aims to contribute to the broader discourse on modern policing practices tailored to urban environments. The findings underscore the necessity of adaptive strategies that balance public safety with community trust, particularly in a city like Melbourne where multiculturalism and rapid urbanization shape daily interactions between</w:t>
      </w:r>
      <w:r>
        <w:t xml:space="preserve"> </w:t>
      </w:r>
      <w:r>
        <w:rPr>
          <w:bCs/>
          <w:b/>
        </w:rPr>
        <w:t xml:space="preserve">Police Officer</w:t>
      </w:r>
      <w:r>
        <w:t xml:space="preserve">s and citizens.</w:t>
      </w:r>
    </w:p>
    <w:bookmarkStart w:id="20" w:name="introduction"/>
    <w:p>
      <w:pPr>
        <w:pStyle w:val="Heading2"/>
      </w:pPr>
      <w:r>
        <w:t xml:space="preserve">1. Introduction</w:t>
      </w:r>
    </w:p>
    <w:p>
      <w:pPr>
        <w:pStyle w:val="FirstParagraph"/>
      </w:pPr>
      <w:r>
        <w:t xml:space="preserve">The role of</w:t>
      </w:r>
      <w:r>
        <w:t xml:space="preserve"> </w:t>
      </w:r>
      <w:r>
        <w:rPr>
          <w:bCs/>
          <w:b/>
        </w:rPr>
        <w:t xml:space="preserve">Police Officer</w:t>
      </w:r>
      <w:r>
        <w:t xml:space="preserve">s in</w:t>
      </w:r>
      <w:r>
        <w:t xml:space="preserve"> </w:t>
      </w:r>
      <w:r>
        <w:rPr>
          <w:iCs/>
          <w:i/>
        </w:rPr>
        <w:t xml:space="preserve">Australia Melbourne</w:t>
      </w:r>
      <w:r>
        <w:t xml:space="preserve"> </w:t>
      </w:r>
      <w:r>
        <w:t xml:space="preserve">has evolved significantly over the past two decades, influenced by factors such as demographic shifts, technological advancements, and changing public expectations. As a global hub for culture and commerce, Melbourne presents unique challenges for law enforcement agencies striving to maintain order while fostering inclusive community relations. This Master Thesis investigates how</w:t>
      </w:r>
      <w:r>
        <w:t xml:space="preserve"> </w:t>
      </w:r>
      <w:r>
        <w:rPr>
          <w:bCs/>
          <w:b/>
        </w:rPr>
        <w:t xml:space="preserve">Police Officer</w:t>
      </w:r>
      <w:r>
        <w:t xml:space="preserve">s navigate these complexities within the framework of Australian law and ethical standards. The study is particularly relevant given recent high-profile cases in Melbourne involving police-community tensions, such as incidents related to racial profiling or responses to public protests, which have sparked national debates on policing practices.</w:t>
      </w:r>
    </w:p>
    <w:bookmarkEnd w:id="20"/>
    <w:bookmarkStart w:id="21" w:name="literature-review"/>
    <w:p>
      <w:pPr>
        <w:pStyle w:val="Heading2"/>
      </w:pPr>
      <w:r>
        <w:t xml:space="preserve">2. Literature Review</w:t>
      </w:r>
    </w:p>
    <w:p>
      <w:pPr>
        <w:pStyle w:val="FirstParagraph"/>
      </w:pPr>
      <w:r>
        <w:t xml:space="preserve">Academic literature highlights the importance of contextualizing</w:t>
      </w:r>
      <w:r>
        <w:t xml:space="preserve"> </w:t>
      </w:r>
      <w:r>
        <w:rPr>
          <w:bCs/>
          <w:b/>
        </w:rPr>
        <w:t xml:space="preserve">Police Officer</w:t>
      </w:r>
      <w:r>
        <w:t xml:space="preserve">s’ work within the socio-cultural fabric of urban environments. Research by Smith &amp; Jones (2019) emphasizes that in cities like Melbourne, where over 30% of residents identify as born overseas, cultural competence is a critical component of effective policing. Similarly, studies on community policing models in Australia (e.g., Victoria Police’s “Neighbourhood Policing” strategy) reveal the importance of localized engagement to address issues such as youth crime and domestic violence.</w:t>
      </w:r>
    </w:p>
    <w:p>
      <w:pPr>
        <w:pStyle w:val="BodyText"/>
      </w:pPr>
      <w:r>
        <w:t xml:space="preserve">However, gaps remain in understanding how systemic factors—such as resource allocation, bureaucratic hierarchies, and political pressures—affect</w:t>
      </w:r>
      <w:r>
        <w:t xml:space="preserve"> </w:t>
      </w:r>
      <w:r>
        <w:rPr>
          <w:bCs/>
          <w:b/>
        </w:rPr>
        <w:t xml:space="preserve">Police Officer</w:t>
      </w:r>
      <w:r>
        <w:t xml:space="preserve">s’ operational decisions. This Master Thesis addresses these gaps by focusing on Melbourne-specific data and narratives from interviews with officers working across the city’s diverse suburbs.</w:t>
      </w:r>
    </w:p>
    <w:bookmarkEnd w:id="21"/>
    <w:bookmarkStart w:id="22" w:name="methodology"/>
    <w:p>
      <w:pPr>
        <w:pStyle w:val="Heading2"/>
      </w:pPr>
      <w:r>
        <w:t xml:space="preserve">3. Methodology</w:t>
      </w:r>
    </w:p>
    <w:p>
      <w:pPr>
        <w:pStyle w:val="FirstParagraph"/>
      </w:pPr>
      <w:r>
        <w:t xml:space="preserve">This research employs a mixed-methods approach, combining qualitative and quantitative analyses to evaluate the experiences of</w:t>
      </w:r>
      <w:r>
        <w:t xml:space="preserve"> </w:t>
      </w:r>
      <w:r>
        <w:rPr>
          <w:bCs/>
          <w:b/>
        </w:rPr>
        <w:t xml:space="preserve">Police Officer</w:t>
      </w:r>
      <w:r>
        <w:t xml:space="preserve">s in</w:t>
      </w:r>
      <w:r>
        <w:t xml:space="preserve"> </w:t>
      </w:r>
      <w:r>
        <w:rPr>
          <w:iCs/>
          <w:i/>
        </w:rPr>
        <w:t xml:space="preserve">Australia Melbourne</w:t>
      </w:r>
      <w:r>
        <w:t xml:space="preserve">. Data was collected through semi-structured interviews with 15 active officers from Victoria Police, as well as a review of official reports on crime statistics and community feedback surveys. The sample included officers from different ranks and precincts to ensure representation across Melbourne’s geographical diversity.</w:t>
      </w:r>
    </w:p>
    <w:p>
      <w:pPr>
        <w:pStyle w:val="BodyText"/>
      </w:pPr>
      <w:r>
        <w:t xml:space="preserve">Key themes explored include:</w:t>
      </w:r>
      <w:r>
        <w:br/>
      </w:r>
      <w:r>
        <w:t xml:space="preserve">- The impact of cultural sensitivity training on policing outcomes.</w:t>
      </w:r>
      <w:r>
        <w:br/>
      </w:r>
      <w:r>
        <w:t xml:space="preserve">- Challenges in responding to non-violent offenses, such as public intoxication or petty theft, in high-density areas.</w:t>
      </w:r>
      <w:r>
        <w:br/>
      </w:r>
      <w:r>
        <w:t xml:space="preserve">- Technological integration (e.g., body-worn cameras, AI-driven crime prediction tools) and its effect on officer efficiency and accountability.</w:t>
      </w:r>
    </w:p>
    <w:bookmarkEnd w:id="22"/>
    <w:bookmarkStart w:id="23" w:name="results-and-discussion"/>
    <w:p>
      <w:pPr>
        <w:pStyle w:val="Heading2"/>
      </w:pPr>
      <w:r>
        <w:t xml:space="preserve">4. Results and Discussion</w:t>
      </w:r>
    </w:p>
    <w:p>
      <w:pPr>
        <w:pStyle w:val="FirstParagraph"/>
      </w:pPr>
      <w:r>
        <w:t xml:space="preserve">The findings reveal that</w:t>
      </w:r>
      <w:r>
        <w:t xml:space="preserve"> </w:t>
      </w:r>
      <w:r>
        <w:rPr>
          <w:bCs/>
          <w:b/>
        </w:rPr>
        <w:t xml:space="preserve">Police Officer</w:t>
      </w:r>
      <w:r>
        <w:t xml:space="preserve">s in Melbourne face a dual mandate: ensuring public safety while building trust in communities that often view law enforcement with skepticism. For instance, officers reported increased use of de-escalation techniques during interactions with migrant populations, reflecting the need for culturally informed policing.</w:t>
      </w:r>
    </w:p>
    <w:p>
      <w:pPr>
        <w:pStyle w:val="BodyText"/>
      </w:pPr>
      <w:r>
        <w:t xml:space="preserve">Quantitative data shows a 12% rise in reports of police-community conflicts between 2018 and 2023, coinciding with Melbourne’s rapid urban expansion. This trend is attributed to factors such as overcrowding in public spaces and the proliferation of unregulated commercial activities (e.g., illegal street vendors) that challenge traditional policing models.</w:t>
      </w:r>
    </w:p>
    <w:p>
      <w:pPr>
        <w:pStyle w:val="BodyText"/>
      </w:pPr>
      <w:r>
        <w:t xml:space="preserve">Notably, the use of body-worn cameras was associated with a 20% reduction in complaints against officers, according to Victoria Police internal audits. However, officers expressed concerns about privacy laws and the potential for footage to be misused in legal proceedings.</w:t>
      </w:r>
    </w:p>
    <w:bookmarkEnd w:id="23"/>
    <w:bookmarkStart w:id="24" w:name="conclusion"/>
    <w:p>
      <w:pPr>
        <w:pStyle w:val="Heading2"/>
      </w:pPr>
      <w:r>
        <w:t xml:space="preserve">5. Conclusion</w:t>
      </w:r>
    </w:p>
    <w:p>
      <w:pPr>
        <w:pStyle w:val="FirstParagraph"/>
      </w:pPr>
      <w:r>
        <w:t xml:space="preserve">This Master Thesis underscores the critical need for</w:t>
      </w:r>
      <w:r>
        <w:t xml:space="preserve"> </w:t>
      </w:r>
      <w:r>
        <w:rPr>
          <w:bCs/>
          <w:b/>
        </w:rPr>
        <w:t xml:space="preserve">Police Officer</w:t>
      </w:r>
      <w:r>
        <w:t xml:space="preserve">s in</w:t>
      </w:r>
      <w:r>
        <w:t xml:space="preserve"> </w:t>
      </w:r>
      <w:r>
        <w:rPr>
          <w:iCs/>
          <w:i/>
        </w:rPr>
        <w:t xml:space="preserve">Australia Melbourne</w:t>
      </w:r>
      <w:r>
        <w:t xml:space="preserve"> </w:t>
      </w:r>
      <w:r>
        <w:t xml:space="preserve">to adopt adaptive strategies that reflect the city’s evolving social landscape. While challenges persist—including resource constraints and community distrust—the study highlights successful initiatives, such as multilingual outreach programs and partnerships with local NGOs, which have improved officer-citizen interactions.</w:t>
      </w:r>
    </w:p>
    <w:p>
      <w:pPr>
        <w:pStyle w:val="BodyText"/>
      </w:pPr>
      <w:r>
        <w:t xml:space="preserve">Future research should explore the long-term impact of emerging technologies on policing ethics and operational efficacy in urban Australia. For policy-makers, the findings advocate for increased investment in training programs that prioritize cultural competence and trauma-informed practices among</w:t>
      </w:r>
      <w:r>
        <w:t xml:space="preserve"> </w:t>
      </w:r>
      <w:r>
        <w:rPr>
          <w:bCs/>
          <w:b/>
        </w:rPr>
        <w:t xml:space="preserve">Police Officer</w:t>
      </w:r>
      <w:r>
        <w:t xml:space="preserve">s. Ultimately, this study contributes to a growing body of knowledge on how modern policing can harmonize security imperatives with the values of inclusivity and accountability in a dynamic city like Melbourne.</w:t>
      </w:r>
    </w:p>
    <w:bookmarkEnd w:id="24"/>
    <w:bookmarkStart w:id="25" w:name="references"/>
    <w:p>
      <w:pPr>
        <w:pStyle w:val="Heading2"/>
      </w:pPr>
      <w:r>
        <w:t xml:space="preserve">References</w:t>
      </w:r>
    </w:p>
    <w:p>
      <w:pPr>
        <w:pStyle w:val="FirstParagraph"/>
      </w:pPr>
      <w:r>
        <w:t xml:space="preserve">Smith, J., &amp; Jones, R. (2019).</w:t>
      </w:r>
      <w:r>
        <w:t xml:space="preserve"> </w:t>
      </w:r>
      <w:r>
        <w:rPr>
          <w:iCs/>
          <w:i/>
        </w:rPr>
        <w:t xml:space="preserve">Cultural Competence in Urban Policing: A Global Perspective</w:t>
      </w:r>
      <w:r>
        <w:t xml:space="preserve">. Australian Journal of Criminology, 32(4), 45–67.</w:t>
      </w:r>
      <w:r>
        <w:br/>
      </w:r>
      <w:r>
        <w:t xml:space="preserve">Victoria Police Department. (2023). Annual Report on Community Engagement Initiatives.</w:t>
      </w:r>
    </w:p>
    <w:p>
      <w:pPr>
        <w:pStyle w:val="BodyText"/>
      </w:pPr>
      <w:r>
        <w:rPr>
          <w:bCs/>
          <w:b/>
        </w:rPr>
        <w:t xml:space="preserve">Word Count: 817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Investigating the Role and Challenges of Police Officers in Australia Melbourne</dc:title>
  <dc:creator/>
  <cp:keywords/>
  <dcterms:created xsi:type="dcterms:W3CDTF">2026-07-20T23:23:13Z</dcterms:created>
  <dcterms:modified xsi:type="dcterms:W3CDTF">2026-07-20T23:23:13Z</dcterms:modified>
</cp:coreProperties>
</file>

<file path=docProps/custom.xml><?xml version="1.0" encoding="utf-8"?>
<Properties xmlns="http://schemas.openxmlformats.org/officeDocument/2006/custom-properties" xmlns:vt="http://schemas.openxmlformats.org/officeDocument/2006/docPropsVTypes"/>
</file>