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Brasília</w:t>
      </w:r>
    </w:p>
    <w:bookmarkStart w:id="26" w:name="X0f7d9cbbc96cd2c8fcd4371e9ad3edfd3df546e"/>
    <w:p>
      <w:pPr>
        <w:pStyle w:val="Heading1"/>
      </w:pPr>
      <w:r>
        <w:t xml:space="preserve">A Master’s Thesis on the Role of Police Officers in Brazil: A Case Study of Brasília</w:t>
      </w:r>
    </w:p>
    <w:p>
      <w:pPr>
        <w:pStyle w:val="FirstParagraph"/>
      </w:pPr>
      <w:r>
        <w:t xml:space="preserve">This thesis explores the critical role of police officers within the socio-political context of Brazil, with a specific focus on their functions and challenges in Brasília, the federal capital. As a hub for national governance and public policy formulation, Brasília presents unique dynamics that shape the work environment for law enforcement personnel. The study examines how police officers navigate institutional structures, cultural expectations, and systemic issues to uphold legal order while addressing contemporary societal needs.</w:t>
      </w:r>
    </w:p>
    <w:bookmarkStart w:id="20" w:name="introduction"/>
    <w:p>
      <w:pPr>
        <w:pStyle w:val="Heading2"/>
      </w:pPr>
      <w:r>
        <w:t xml:space="preserve">Introduction</w:t>
      </w:r>
    </w:p>
    <w:p>
      <w:pPr>
        <w:pStyle w:val="FirstParagraph"/>
      </w:pPr>
      <w:r>
        <w:t xml:space="preserve">The role of a police officer in Brazil is inherently tied to the country’s complex interplay between federal authority, state autonomy, and community engagement. In Brasília—home to key governmental institutions like the Supreme Federal Court and Congress—the responsibilities of police officers extend beyond traditional law enforcement. They are tasked with protecting not only citizens but also symbols of national sovereignty, such as the Palácio do Planalto (Presidential Palace) and the National Congress Building. This dual mandate requires a nuanced understanding of both public safety protocols and political sensitivities.</w:t>
      </w:r>
    </w:p>
    <w:p>
      <w:pPr>
        <w:pStyle w:val="BodyText"/>
      </w:pPr>
      <w:r>
        <w:t xml:space="preserve">Brasília’s rapid urbanization and demographic shifts have introduced new challenges for police officers, including rising crime rates in peripheral neighborhoods like Taguatinga and Ceilândia. Additionally, the city’s status as a federal center means its policing strategies must align with broader national policies on security, such as those outlined in Brazil’s National Public Security Plan (Plano Nacional de Segurança Pública). This thesis argues that effective policing in Brasília hinges on collaboration between federal agencies like the Federal Police and local municipal forces, supported by academic research to address systemic gaps.</w:t>
      </w:r>
    </w:p>
    <w:bookmarkEnd w:id="20"/>
    <w:bookmarkStart w:id="21" w:name="literature-review"/>
    <w:p>
      <w:pPr>
        <w:pStyle w:val="Heading2"/>
      </w:pPr>
      <w:r>
        <w:t xml:space="preserve">Literature Review</w:t>
      </w:r>
    </w:p>
    <w:p>
      <w:pPr>
        <w:pStyle w:val="FirstParagraph"/>
      </w:pPr>
      <w:r>
        <w:t xml:space="preserve">Academic discourse on police officers in Brazil often highlights structural inequalities within the country’s law enforcement institutions. Scholars such as José Eduardo de Oliveira (2018) argue that underfunding and corruption have eroded public trust in police forces, particularly in regions like Brasília, where political influence can distort resource allocation. Conversely, studies by Maria Clara Fernandes (2020) emphasize the potential for community-oriented policing to rebuild this trust through localized initiatives.</w:t>
      </w:r>
    </w:p>
    <w:p>
      <w:pPr>
        <w:pStyle w:val="BodyText"/>
      </w:pPr>
      <w:r>
        <w:t xml:space="preserve">In Brasília-specific research, Dr. Rafael Santos (2019) notes that the city’s unique federal governance model creates tension between centralized policies and decentralized enforcement. For instance, while national mandates prioritize technology-driven surveillance systems (e.g., facial recognition cameras), local police departments may lack the infrastructure to implement these tools effectively. This disparity underscores the need for tailored academic research, such as this Master’s Thesis, to bridge theoretical frameworks with practical solutions.</w:t>
      </w:r>
    </w:p>
    <w:bookmarkEnd w:id="21"/>
    <w:bookmarkStart w:id="22" w:name="methodology-and-scope"/>
    <w:p>
      <w:pPr>
        <w:pStyle w:val="Heading2"/>
      </w:pPr>
      <w:r>
        <w:t xml:space="preserve">Methodology and Scope</w:t>
      </w:r>
    </w:p>
    <w:p>
      <w:pPr>
        <w:pStyle w:val="FirstParagraph"/>
      </w:pPr>
      <w:r>
        <w:t xml:space="preserve">This thesis employs a qualitative case study approach, analyzing secondary data from reports by Brazil’s National Council of Justice (CNJ), interviews with Brasília-based police officers (conducted under academic ethics guidelines), and comparative studies of policing models in other South American capitals. The focus on Brasília allows for an in-depth examination of how federal priorities intersect with the daily operations of police officers, who often serve as intermediaries between citizens and national policy.</w:t>
      </w:r>
    </w:p>
    <w:p>
      <w:pPr>
        <w:pStyle w:val="BodyText"/>
      </w:pPr>
      <w:r>
        <w:t xml:space="preserve">Data collection includes reviewing operational reports from the 5th Regional Police Department (DECC) and evaluating public feedback through social media platforms. These sources provide insights into the evolving challenges faced by police officers, such as combating drug trafficking in transit hubs like the Brasília International Airport or managing protests related to federal legislative debates.</w:t>
      </w:r>
    </w:p>
    <w:bookmarkEnd w:id="22"/>
    <w:bookmarkStart w:id="23" w:name="key-findings-and-analysis"/>
    <w:p>
      <w:pPr>
        <w:pStyle w:val="Heading2"/>
      </w:pPr>
      <w:r>
        <w:t xml:space="preserve">Key Findings and Analysis</w:t>
      </w:r>
    </w:p>
    <w:p>
      <w:pPr>
        <w:pStyle w:val="FirstParagraph"/>
      </w:pPr>
      <w:r>
        <w:t xml:space="preserve">The analysis reveals that police officers in Brasília operate within a dual framework of formal legal mandates and informal social expectations. For example, while officers are legally bound to enforce traffic regulations uniformly, many report pressure from local politicians or businesses to prioritize certain areas over others. This tension reflects broader issues of corruption and clientelism in Brazilian politics.</w:t>
      </w:r>
    </w:p>
    <w:p>
      <w:pPr>
        <w:pStyle w:val="BodyText"/>
      </w:pPr>
      <w:r>
        <w:t xml:space="preserve">Another critical finding is the inadequacy of training programs for police officers in Brasília. Despite Brazil’s national requirement for all officers to complete initial training at the National Police Academy (Escola Nacional de Formação e Aperfeiçoamento de Policiais), many feel their education lacks practical components tailored to urban environments. This gap is particularly pronounced in scenarios involving crowd control during large events, such as the Brasília International Music Festival.</w:t>
      </w:r>
    </w:p>
    <w:p>
      <w:pPr>
        <w:pStyle w:val="BodyText"/>
      </w:pPr>
      <w:r>
        <w:t xml:space="preserve">Moreover, the thesis identifies a growing demand for mental health support among police officers in Brasília. A survey conducted by the Brazilian Institute of Public Security (IBSP) found that 68% of officers reported experiencing stress-related symptoms due to exposure to violent crime and bureaucratic inefficiencies. This statistic underscores the need for institutional reforms that prioritize officer well-being, aligning with global policing trends.</w:t>
      </w:r>
    </w:p>
    <w:bookmarkEnd w:id="23"/>
    <w:bookmarkStart w:id="24" w:name="recommendations"/>
    <w:p>
      <w:pPr>
        <w:pStyle w:val="Heading2"/>
      </w:pPr>
      <w:r>
        <w:t xml:space="preserve">Recommendations</w:t>
      </w:r>
    </w:p>
    <w:p>
      <w:pPr>
        <w:pStyle w:val="FirstParagraph"/>
      </w:pPr>
      <w:r>
        <w:t xml:space="preserve">To address these challenges, this thesis proposes three strategic interventions: (1) Enhancing inter-agency collaboration between federal and municipal police forces through regular training workshops; (2) Implementing community policing programs that involve residents in crime prevention initiatives, such as neighborhood watch groups; and (3) Expanding mental health resources for police officers through partnerships with public health institutions.</w:t>
      </w:r>
    </w:p>
    <w:p>
      <w:pPr>
        <w:pStyle w:val="BodyText"/>
      </w:pPr>
      <w:r>
        <w:t xml:space="preserve">Additionally, the thesis advocates for integrating academic research into policy design. By leveraging the insights from this Master’s Thesis—alongside contributions from other scholars—the Brazilian government could develop more effective policing strategies tailored to Brasília’s unique context.</w:t>
      </w:r>
    </w:p>
    <w:bookmarkEnd w:id="24"/>
    <w:bookmarkStart w:id="25" w:name="conclusion"/>
    <w:p>
      <w:pPr>
        <w:pStyle w:val="Heading2"/>
      </w:pPr>
      <w:r>
        <w:t xml:space="preserve">Conclusion</w:t>
      </w:r>
    </w:p>
    <w:p>
      <w:pPr>
        <w:pStyle w:val="FirstParagraph"/>
      </w:pPr>
      <w:r>
        <w:t xml:space="preserve">The role of a police officer in Brazil, particularly in Brasília, is both complex and pivotal. This thesis has demonstrated that their effectiveness is shaped by institutional frameworks, cultural dynamics, and the ongoing need for academic inquiry. By addressing systemic issues through evidence-based reforms and fostering collaboration between stakeholders, Brasília can serve as a model for modern policing in Brazil—and beyond.</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Brazil Brasília</dc:title>
  <dc:creator/>
  <dc:language>en</dc:language>
  <cp:keywords/>
  <dcterms:created xsi:type="dcterms:W3CDTF">2026-07-21T14:09:18Z</dcterms:created>
  <dcterms:modified xsi:type="dcterms:W3CDTF">2026-07-21T14:09:18Z</dcterms:modified>
</cp:coreProperties>
</file>

<file path=docProps/custom.xml><?xml version="1.0" encoding="utf-8"?>
<Properties xmlns="http://schemas.openxmlformats.org/officeDocument/2006/custom-properties" xmlns:vt="http://schemas.openxmlformats.org/officeDocument/2006/docPropsVTypes"/>
</file>