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5092abe73af457c683be48cede015c5f505693c"/>
    <w:p>
      <w:pPr>
        <w:pStyle w:val="Heading1"/>
      </w:pPr>
      <w:r>
        <w:t xml:space="preserve">Master Thesis: The Role and Challenges of Police Officers in Morocco, Casablanca</w:t>
      </w:r>
    </w:p>
    <w:bookmarkStart w:id="20" w:name="abstract"/>
    <w:p>
      <w:pPr>
        <w:pStyle w:val="Heading2"/>
      </w:pPr>
      <w:r>
        <w:t xml:space="preserve">Abstract</w:t>
      </w:r>
    </w:p>
    <w:p>
      <w:pPr>
        <w:pStyle w:val="FirstParagraph"/>
      </w:pPr>
      <w:r>
        <w:t xml:space="preserve">This Master Thesis explores the multifaceted role of police officers in Morocco, with a specific focus on Casablanca. As the economic and cultural hub of Morocco, Casablanca presents unique challenges and responsibilities for law enforcement. The study examines the legal framework governing policing in Morocco, evaluates the training and operational strategies employed by local officers, and analyzes contemporary issues such as urban crime, terrorism threats, and community relations. Through a combination of qualitative research methods—including interviews with police officials and case studies—the thesis highlights the importance of adapting policing strategies to meet the dynamic needs of Casablanca while aligning with national policies. The findings underscore the necessity for modernization, transparency, and community engagement in enhancing public trust in Morocco’s police force.</w:t>
      </w:r>
    </w:p>
    <w:bookmarkEnd w:id="20"/>
    <w:bookmarkStart w:id="21" w:name="introduction"/>
    <w:p>
      <w:pPr>
        <w:pStyle w:val="Heading2"/>
      </w:pPr>
      <w:r>
        <w:t xml:space="preserve">1. Introduction</w:t>
      </w:r>
    </w:p>
    <w:p>
      <w:pPr>
        <w:pStyle w:val="FirstParagraph"/>
      </w:pPr>
      <w:r>
        <w:t xml:space="preserve">Casablanca, Morocco’s largest city and economic capital, is a microcosm of the nation’s socio-political landscape. With a population exceeding 3 million and an intricate mix of traditional and modern influences, the city demands a robust yet nuanced approach to law enforcement. This thesis investigates how police officers in Casablanca navigate this complex environment while adhering to Morocco’s legal system and national security priorities.</w:t>
      </w:r>
    </w:p>
    <w:p>
      <w:pPr>
        <w:pStyle w:val="BodyText"/>
      </w:pPr>
      <w:r>
        <w:t xml:space="preserve">The Moroccan police force, known as the</w:t>
      </w:r>
      <w:r>
        <w:t xml:space="preserve"> </w:t>
      </w:r>
      <w:r>
        <w:rPr>
          <w:iCs/>
          <w:i/>
        </w:rPr>
        <w:t xml:space="preserve">Gendarmerie Nationale</w:t>
      </w:r>
      <w:r>
        <w:t xml:space="preserve">, plays a pivotal role in maintaining public order, combating crime, and ensuring the safety of citizens. However, challenges such as urbanization-driven crime rates, economic disparities, and evolving threats like terrorism necessitate continuous adaptation. This study aims to address these issues through a localized lens.</w:t>
      </w:r>
    </w:p>
    <w:bookmarkEnd w:id="21"/>
    <w:bookmarkStart w:id="22" w:name="X703563b183cdef2d3d84b035333d273aaac5e83"/>
    <w:p>
      <w:pPr>
        <w:pStyle w:val="Heading2"/>
      </w:pPr>
      <w:r>
        <w:t xml:space="preserve">2. Legal Framework and Institutional Structure</w:t>
      </w:r>
    </w:p>
    <w:p>
      <w:pPr>
        <w:pStyle w:val="FirstParagraph"/>
      </w:pPr>
      <w:r>
        <w:t xml:space="preserve">Morocco’s police system operates under the authority of the Ministry of Interior, with responsibilities divided between the Gendarmerie Nationale (responsible for urban areas) and the Royal Moroccan Police (handling traffic, public safety, and administrative tasks). In Casablanca, the Gendarmerie Nationale is tasked with maintaining order in a city that experiences high levels of tourism, commerce, and migration.</w:t>
      </w:r>
    </w:p>
    <w:p>
      <w:pPr>
        <w:pStyle w:val="BodyText"/>
      </w:pPr>
      <w:r>
        <w:t xml:space="preserve">The legal framework guiding police actions includes Morocco’s Constitution (2011), which emphasizes human rights protections and the rule of law. Additionally, international agreements such as the UN Convention against Transnational Organized Crime (UNTOC) influence local policing strategies to address issues like drug trafficking and cybercrime.</w:t>
      </w:r>
    </w:p>
    <w:bookmarkEnd w:id="22"/>
    <w:bookmarkStart w:id="23" w:name="operational-challenges-in-casablanca"/>
    <w:p>
      <w:pPr>
        <w:pStyle w:val="Heading2"/>
      </w:pPr>
      <w:r>
        <w:t xml:space="preserve">3. Operational Challenges in Casablanca</w:t>
      </w:r>
    </w:p>
    <w:p>
      <w:pPr>
        <w:pStyle w:val="FirstParagraph"/>
      </w:pPr>
      <w:r>
        <w:t xml:space="preserve">Casablanca’s rapid urbanization has led to a surge in crime, including petty theft, fraud, and organized crime networks. Police officers must balance enforcing strict laws with fostering community trust—a challenge compounded by historical perceptions of corruption or inefficiency.</w:t>
      </w:r>
    </w:p>
    <w:p>
      <w:pPr>
        <w:numPr>
          <w:ilvl w:val="0"/>
          <w:numId w:val="1001"/>
        </w:numPr>
        <w:pStyle w:val="Compact"/>
      </w:pPr>
      <w:r>
        <w:rPr>
          <w:bCs/>
          <w:b/>
        </w:rPr>
        <w:t xml:space="preserve">Urban Crime:</w:t>
      </w:r>
      <w:r>
        <w:t xml:space="preserve"> </w:t>
      </w:r>
      <w:r>
        <w:t xml:space="preserve">The city’s crowded neighborhoods and bustling commercial zones create fertile ground for criminal activity.</w:t>
      </w:r>
    </w:p>
    <w:p>
      <w:pPr>
        <w:numPr>
          <w:ilvl w:val="0"/>
          <w:numId w:val="1001"/>
        </w:numPr>
        <w:pStyle w:val="Compact"/>
      </w:pPr>
      <w:r>
        <w:rPr>
          <w:bCs/>
          <w:b/>
        </w:rPr>
        <w:t xml:space="preserve">Terrorism and Security Threats:</w:t>
      </w:r>
      <w:r>
        <w:t xml:space="preserve"> </w:t>
      </w:r>
      <w:r>
        <w:t xml:space="preserve">Casablanca has been a target of terrorist attacks in the past (e.g., 2003 bombings), necessitating heightened vigilance and collaboration with intelligence agencies.</w:t>
      </w:r>
    </w:p>
    <w:p>
      <w:pPr>
        <w:numPr>
          <w:ilvl w:val="0"/>
          <w:numId w:val="1001"/>
        </w:numPr>
        <w:pStyle w:val="Compact"/>
      </w:pPr>
      <w:r>
        <w:rPr>
          <w:bCs/>
          <w:b/>
        </w:rPr>
        <w:t xml:space="preserve">Resource Limitations:</w:t>
      </w:r>
      <w:r>
        <w:t xml:space="preserve"> </w:t>
      </w:r>
      <w:r>
        <w:t xml:space="preserve">Despite efforts to modernize, police stations in Casablanca often face shortages of personnel, technology, and training.</w:t>
      </w:r>
    </w:p>
    <w:bookmarkEnd w:id="23"/>
    <w:bookmarkStart w:id="24" w:name="training-and-professional-development"/>
    <w:p>
      <w:pPr>
        <w:pStyle w:val="Heading2"/>
      </w:pPr>
      <w:r>
        <w:t xml:space="preserve">4. Training and Professional Development</w:t>
      </w:r>
    </w:p>
    <w:p>
      <w:pPr>
        <w:pStyle w:val="FirstParagraph"/>
      </w:pPr>
      <w:r>
        <w:t xml:space="preserve">The Moroccan police force undergoes rigorous training at institutions such as the École Nationale de Police (ENP) in Marrakech. However, local officers in Casablanca require specialized skills to address urban-specific issues like crowd control, cybercrime investigations, and multilingual communication with expatriate communities.</w:t>
      </w:r>
    </w:p>
    <w:p>
      <w:pPr>
        <w:pStyle w:val="BodyText"/>
      </w:pPr>
      <w:r>
        <w:t xml:space="preserve">Recent initiatives include partnerships with European policing agencies to enhance counterterrorism tactics and technology-driven solutions such as CCTV surveillance systems. Despite these efforts, gaps in training for community policing and de-escalation techniques persist.</w:t>
      </w:r>
    </w:p>
    <w:bookmarkEnd w:id="24"/>
    <w:bookmarkStart w:id="25" w:name="X3d70ee447592ad9ba4319009f88e99cfa2ae133"/>
    <w:p>
      <w:pPr>
        <w:pStyle w:val="Heading2"/>
      </w:pPr>
      <w:r>
        <w:t xml:space="preserve">5. Case Study: Police-Citizen Relations in Casablanca</w:t>
      </w:r>
    </w:p>
    <w:p>
      <w:pPr>
        <w:pStyle w:val="FirstParagraph"/>
      </w:pPr>
      <w:r>
        <w:t xml:space="preserve">A qualitative analysis of public perception surveys reveals that while most citizens recognize the necessity of police presence, trust remains low due to incidents of misuse of authority. For example, a 2019 survey by the Moroccan Association for Human Rights (AMDH) found that 68% of respondents felt police officers in Casablanca were more focused on harassment than crime prevention.</w:t>
      </w:r>
    </w:p>
    <w:p>
      <w:pPr>
        <w:pStyle w:val="BodyText"/>
      </w:pPr>
      <w:r>
        <w:t xml:space="preserve">To address this, the city has piloted community policing programs aimed at fostering dialogue between officers and residents. These initiatives include youth outreach programs and public forums to discuss concerns about safety and accountability.</w:t>
      </w:r>
    </w:p>
    <w:bookmarkEnd w:id="25"/>
    <w:bookmarkStart w:id="26" w:name="recommendations-for-policy-reform"/>
    <w:p>
      <w:pPr>
        <w:pStyle w:val="Heading2"/>
      </w:pPr>
      <w:r>
        <w:t xml:space="preserve">6. Recommendations for Policy Reform</w:t>
      </w:r>
    </w:p>
    <w:p>
      <w:pPr>
        <w:pStyle w:val="FirstParagraph"/>
      </w:pPr>
      <w:r>
        <w:t xml:space="preserve">To enhance the effectiveness of police officers in Casablanca, this thesis proposes:</w:t>
      </w:r>
    </w:p>
    <w:p>
      <w:pPr>
        <w:numPr>
          <w:ilvl w:val="0"/>
          <w:numId w:val="1002"/>
        </w:numPr>
        <w:pStyle w:val="Compact"/>
      </w:pPr>
      <w:r>
        <w:rPr>
          <w:bCs/>
          <w:b/>
        </w:rPr>
        <w:t xml:space="preserve">Increased Funding:</w:t>
      </w:r>
      <w:r>
        <w:t xml:space="preserve"> </w:t>
      </w:r>
      <w:r>
        <w:t xml:space="preserve">Allocate resources for advanced training, modern equipment (e.g., body cameras), and community engagement programs.</w:t>
      </w:r>
    </w:p>
    <w:p>
      <w:pPr>
        <w:numPr>
          <w:ilvl w:val="0"/>
          <w:numId w:val="1002"/>
        </w:numPr>
        <w:pStyle w:val="Compact"/>
      </w:pPr>
      <w:r>
        <w:rPr>
          <w:bCs/>
          <w:b/>
        </w:rPr>
        <w:t xml:space="preserve">Transparency Measures:</w:t>
      </w:r>
      <w:r>
        <w:t xml:space="preserve"> </w:t>
      </w:r>
      <w:r>
        <w:t xml:space="preserve">Implement mechanisms to report misconduct and improve accountability, such as independent oversight committees.</w:t>
      </w:r>
    </w:p>
    <w:p>
      <w:pPr>
        <w:numPr>
          <w:ilvl w:val="0"/>
          <w:numId w:val="1002"/>
        </w:numPr>
        <w:pStyle w:val="Compact"/>
      </w:pPr>
      <w:r>
        <w:rPr>
          <w:bCs/>
          <w:b/>
        </w:rPr>
        <w:t xml:space="preserve">Cultural Sensitivity Training:</w:t>
      </w:r>
      <w:r>
        <w:t xml:space="preserve"> </w:t>
      </w:r>
      <w:r>
        <w:t xml:space="preserve">Equip officers to better interact with Casablanca’s diverse population, including migrants and expatriates.</w:t>
      </w:r>
    </w:p>
    <w:bookmarkEnd w:id="26"/>
    <w:bookmarkStart w:id="27" w:name="conclusion"/>
    <w:p>
      <w:pPr>
        <w:pStyle w:val="Heading2"/>
      </w:pPr>
      <w:r>
        <w:t xml:space="preserve">7. Conclusion</w:t>
      </w:r>
    </w:p>
    <w:p>
      <w:pPr>
        <w:pStyle w:val="FirstParagraph"/>
      </w:pPr>
      <w:r>
        <w:t xml:space="preserve">This Master Thesis underscores the critical role of police officers in maintaining security and order in Morocco’s dynamic urban centers like Casablanca. While significant progress has been made, persistent challenges demand systemic reforms to align policing practices with both national priorities and international standards. By investing in training, transparency, and community collaboration, Morocco can build a police force that is not only effective but also trusted by the citizens it serves.</w:t>
      </w:r>
    </w:p>
    <w:bookmarkEnd w:id="27"/>
    <w:bookmarkStart w:id="28" w:name="references"/>
    <w:p>
      <w:pPr>
        <w:pStyle w:val="Heading2"/>
      </w:pPr>
      <w:r>
        <w:t xml:space="preserve">References</w:t>
      </w:r>
    </w:p>
    <w:p>
      <w:pPr>
        <w:pStyle w:val="FirstParagraph"/>
      </w:pPr>
      <w:r>
        <w:rPr>
          <w:iCs/>
          <w:i/>
        </w:rPr>
        <w:t xml:space="preserve">1. Ministry of Interior, Morocco. (2021). Annual Report on Policing in Casablanca.</w:t>
      </w:r>
      <w:r>
        <w:br/>
      </w:r>
      <w:r>
        <w:rPr>
          <w:iCs/>
          <w:i/>
        </w:rPr>
        <w:t xml:space="preserve">2. United Nations Office on Drugs and Crime (UNODC). (2019). Regional Overview of Organized Crime in North Africa.</w:t>
      </w:r>
      <w:r>
        <w:br/>
      </w:r>
      <w:r>
        <w:rPr>
          <w:iCs/>
          <w:i/>
        </w:rPr>
        <w:t xml:space="preserve">3. Moroccan Association for Human Rights (AMDH). (2019). Public Trust in Law Enforcement Survey.</w:t>
      </w:r>
    </w:p>
    <w:bookmarkEnd w:id="28"/>
    <w:bookmarkStart w:id="29" w:name="appendix"/>
    <w:p>
      <w:pPr>
        <w:pStyle w:val="Heading2"/>
      </w:pPr>
      <w:r>
        <w:t xml:space="preserve">Appendix</w:t>
      </w:r>
    </w:p>
    <w:p>
      <w:pPr>
        <w:pStyle w:val="FirstParagraph"/>
      </w:pPr>
      <w:r>
        <w:rPr>
          <w:bCs/>
          <w:b/>
        </w:rPr>
        <w:t xml:space="preserve">Appendix A:</w:t>
      </w:r>
      <w:r>
        <w:t xml:space="preserve"> </w:t>
      </w:r>
      <w:r>
        <w:t xml:space="preserve">Interview Transcripts with Casablanca Police Officers</w:t>
      </w:r>
      <w:r>
        <w:br/>
      </w:r>
      <w:r>
        <w:rPr>
          <w:bCs/>
          <w:b/>
        </w:rPr>
        <w:t xml:space="preserve">Appendix B:</w:t>
      </w:r>
      <w:r>
        <w:t xml:space="preserve"> </w:t>
      </w:r>
      <w:r>
        <w:t xml:space="preserve">Crime Statistics for Casablanca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Morocco, Casablanca</dc:title>
  <dc:creator/>
  <dc:language>en</dc:language>
  <cp:keywords/>
  <dcterms:created xsi:type="dcterms:W3CDTF">2026-07-23T04:29:44Z</dcterms:created>
  <dcterms:modified xsi:type="dcterms:W3CDTF">2026-07-23T04:29:44Z</dcterms:modified>
</cp:coreProperties>
</file>

<file path=docProps/custom.xml><?xml version="1.0" encoding="utf-8"?>
<Properties xmlns="http://schemas.openxmlformats.org/officeDocument/2006/custom-properties" xmlns:vt="http://schemas.openxmlformats.org/officeDocument/2006/docPropsVTypes"/>
</file>