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2" w:name="Xc49fadad5bb4d31ef9fd1f4e423e8fcb47755c8"/>
    <w:p>
      <w:pPr>
        <w:pStyle w:val="Heading1"/>
      </w:pPr>
      <w:r>
        <w:t xml:space="preserve">Master Thesis: The Role of Police Officer in Maintaining Public Safety and Social Order in Saudi Arabia Riyadh</w:t>
      </w:r>
    </w:p>
    <w:bookmarkStart w:id="20" w:name="abstract"/>
    <w:p>
      <w:pPr>
        <w:pStyle w:val="Heading2"/>
      </w:pPr>
      <w:r>
        <w:t xml:space="preserve">Abstract</w:t>
      </w:r>
    </w:p>
    <w:p>
      <w:pPr>
        <w:pStyle w:val="FirstParagraph"/>
      </w:pPr>
      <w:r>
        <w:t xml:space="preserve">This Master's thesis explores the critical role of Police Officers in ensuring public safety, enforcing laws, and fostering social order within the context of Saudi Arabia Riyadh. As a city undergoing rapid modernization under Vision 2030, Riyadh presents unique challenges and opportunities for policing strategies. The study examines how Police Officers adapt to evolving societal demands while upholding the cultural and legal frameworks of Saudi Arabia. By analyzing case studies, policy implementations, and community engagement initiatives in Riyadh, this thesis highlights the transformative role of law enforcement in shaping a secure and progressive urban environment.</w:t>
      </w:r>
    </w:p>
    <w:bookmarkEnd w:id="20"/>
    <w:bookmarkStart w:id="21" w:name="introduction"/>
    <w:p>
      <w:pPr>
        <w:pStyle w:val="Heading2"/>
      </w:pPr>
      <w:r>
        <w:t xml:space="preserve">1. Introduction</w:t>
      </w:r>
    </w:p>
    <w:p>
      <w:pPr>
        <w:pStyle w:val="FirstParagraph"/>
      </w:pPr>
      <w:r>
        <w:t xml:space="preserve">Saudi Arabia is experiencing profound socio-economic and technological transformations under Vision 2030. As the capital city, Riyadh serves as a focal point for these changes, necessitating innovative approaches to public safety and law enforcement. Police Officers in Riyadh play a pivotal role in navigating this dynamic landscape, balancing traditional security measures with modern policing techniques. This thesis investigates how the profession of Police Officer has evolved to meet the demands of a rapidly urbanizing society while aligning with national priorities such as reducing crime, enhancing citizen trust, and promoting social cohesion.</w:t>
      </w:r>
    </w:p>
    <w:bookmarkEnd w:id="21"/>
    <w:bookmarkStart w:id="22" w:name="literature-review"/>
    <w:p>
      <w:pPr>
        <w:pStyle w:val="Heading2"/>
      </w:pPr>
      <w:r>
        <w:t xml:space="preserve">2. Literature Review</w:t>
      </w:r>
    </w:p>
    <w:p>
      <w:pPr>
        <w:pStyle w:val="FirstParagraph"/>
      </w:pPr>
      <w:r>
        <w:t xml:space="preserve">Previous studies on policing in Saudi Arabia emphasize the dual mandate of law enforcement: ensuring public safety while respecting cultural norms and Islamic principles. In Riyadh, research highlights the integration of technology into policing, such as surveillance systems and digital reporting platforms. However, gaps remain in understanding how Police Officers reconcile modernization with conservative societal values. This thesis builds on existing literature by focusing on the specific context of Riyadh and its unique challenges as a hub for innovation, commerce, and population growth.</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Police Officers in Riyadh and quantitative data analysis from official crime statistics. Primary sources include surveys conducted with local law enforcement agencies, while secondary sources encompass government publications and academic articles on policing strategies in Saudi Arabia. The case study methodology allows for an in-depth exploration of how Police Officers address issues such as traffic management, cybercrime, and community outreach in Riyadh.</w:t>
      </w:r>
    </w:p>
    <w:bookmarkEnd w:id="23"/>
    <w:bookmarkStart w:id="26" w:name="case-studies"/>
    <w:p>
      <w:pPr>
        <w:pStyle w:val="Heading2"/>
      </w:pPr>
      <w:r>
        <w:t xml:space="preserve">4. Case Studies</w:t>
      </w:r>
    </w:p>
    <w:bookmarkStart w:id="24" w:name="smart-policing-initiatives"/>
    <w:p>
      <w:pPr>
        <w:pStyle w:val="Heading3"/>
      </w:pPr>
      <w:r>
        <w:t xml:space="preserve">4.1 Smart Policing Initiatives</w:t>
      </w:r>
    </w:p>
    <w:p>
      <w:pPr>
        <w:pStyle w:val="FirstParagraph"/>
      </w:pPr>
      <w:r>
        <w:t xml:space="preserve">Riyadh has pioneered the use of smart technologies to enhance policing efficiency. For instance, the e-Police App allows citizens to report crimes or seek assistance instantly, reducing response times and fostering transparency. Police Officers in Riyadh have been trained to operate these systems, ensuring seamless integration into daily operations.</w:t>
      </w:r>
    </w:p>
    <w:bookmarkEnd w:id="24"/>
    <w:bookmarkStart w:id="25" w:name="community-policing"/>
    <w:p>
      <w:pPr>
        <w:pStyle w:val="Heading3"/>
      </w:pPr>
      <w:r>
        <w:t xml:space="preserve">4.2 Community Policing</w:t>
      </w:r>
    </w:p>
    <w:p>
      <w:pPr>
        <w:pStyle w:val="FirstParagraph"/>
      </w:pPr>
      <w:r>
        <w:t xml:space="preserve">In alignment with Vision 2030's emphasis on community engagement, Police Officers in Riyadh participate in outreach programs to build trust with residents. These initiatives include workshops on road safety, anti-crime campaigns, and collaboration with religious institutions to address social issues.</w:t>
      </w:r>
    </w:p>
    <w:bookmarkEnd w:id="25"/>
    <w:bookmarkEnd w:id="26"/>
    <w:bookmarkStart w:id="27" w:name="challenges-and-opportunities"/>
    <w:p>
      <w:pPr>
        <w:pStyle w:val="Heading2"/>
      </w:pPr>
      <w:r>
        <w:t xml:space="preserve">5. Challenges and Opportunities</w:t>
      </w:r>
    </w:p>
    <w:p>
      <w:pPr>
        <w:pStyle w:val="FirstParagraph"/>
      </w:pPr>
      <w:r>
        <w:t xml:space="preserve">Despite advancements, Police Officers in Riyadh face challenges such as rising cybercrime rates, population growth pressures, and the need for cultural sensitivity in enforcement. Opportunities arise through international collaborations on policing standards and the adoption of AI-driven crime prediction models.</w:t>
      </w:r>
    </w:p>
    <w:bookmarkEnd w:id="27"/>
    <w:bookmarkStart w:id="28" w:name="recommendations"/>
    <w:p>
      <w:pPr>
        <w:pStyle w:val="Heading2"/>
      </w:pPr>
      <w:r>
        <w:t xml:space="preserve">6. Recommendations</w:t>
      </w:r>
    </w:p>
    <w:p>
      <w:pPr>
        <w:pStyle w:val="FirstParagraph"/>
      </w:pPr>
      <w:r>
        <w:t xml:space="preserve">To strengthen the role of Police Officers in Riyadh, this thesis recommends: (1) Expanding digital literacy training for officers to leverage emerging technologies; (2) Strengthening partnerships with private sector entities to address modern security threats; and (3) Enhancing cultural competence programs to ensure equitable law enforcement practices.</w:t>
      </w:r>
    </w:p>
    <w:bookmarkEnd w:id="28"/>
    <w:bookmarkStart w:id="29" w:name="conclusion"/>
    <w:p>
      <w:pPr>
        <w:pStyle w:val="Heading2"/>
      </w:pPr>
      <w:r>
        <w:t xml:space="preserve">7. Conclusion</w:t>
      </w:r>
    </w:p>
    <w:p>
      <w:pPr>
        <w:pStyle w:val="FirstParagraph"/>
      </w:pPr>
      <w:r>
        <w:t xml:space="preserve">In conclusion, Police Officers in Saudi Arabia Riyadh are at the forefront of a transformative era in public safety and governance. Their ability to adapt to technological advancements, community needs, and national objectives is crucial for achieving Vision 2030's goals. This thesis underscores the importance of continuous innovation and collaboration between law enforcement agencies, policymakers, and citizens to create a secure and inclusive society in Riyadh.</w:t>
      </w:r>
    </w:p>
    <w:bookmarkEnd w:id="29"/>
    <w:bookmarkStart w:id="30" w:name="references"/>
    <w:p>
      <w:pPr>
        <w:pStyle w:val="Heading2"/>
      </w:pPr>
      <w:r>
        <w:t xml:space="preserve">References</w:t>
      </w:r>
    </w:p>
    <w:p>
      <w:pPr>
        <w:numPr>
          <w:ilvl w:val="0"/>
          <w:numId w:val="1001"/>
        </w:numPr>
        <w:pStyle w:val="Compact"/>
      </w:pPr>
      <w:r>
        <w:t xml:space="preserve">Saudi Vision 2030: Ministry of Interior, Kingdom of Saudi Arabia (2016)</w:t>
      </w:r>
    </w:p>
    <w:p>
      <w:pPr>
        <w:numPr>
          <w:ilvl w:val="0"/>
          <w:numId w:val="1001"/>
        </w:numPr>
        <w:pStyle w:val="Compact"/>
      </w:pPr>
      <w:r>
        <w:t xml:space="preserve">Community Policing in the Middle East: A Comparative Study by Al-Mutairi et al. (2021)</w:t>
      </w:r>
    </w:p>
    <w:p>
      <w:pPr>
        <w:numPr>
          <w:ilvl w:val="0"/>
          <w:numId w:val="1001"/>
        </w:numPr>
        <w:pStyle w:val="Compact"/>
      </w:pPr>
      <w:r>
        <w:t xml:space="preserve">"Smart Cities and Law Enforcement" Journal of Urban Security (2023)</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Transcripts with Riyadh Police Officers</w:t>
      </w:r>
      <w:r>
        <w:br/>
      </w:r>
      <w:r>
        <w:rPr>
          <w:bCs/>
          <w:b/>
        </w:rPr>
        <w:t xml:space="preserve">Appendix B:</w:t>
      </w:r>
      <w:r>
        <w:t xml:space="preserve"> </w:t>
      </w:r>
      <w:r>
        <w:t xml:space="preserve">Crime Statistics for Riyadh (2019–2023)</w:t>
      </w:r>
      <w:r>
        <w:br/>
      </w:r>
      <w:r>
        <w:rPr>
          <w:bCs/>
          <w:b/>
        </w:rPr>
        <w:t xml:space="preserve">Appendix C:</w:t>
      </w:r>
      <w:r>
        <w:t xml:space="preserve"> </w:t>
      </w:r>
      <w:r>
        <w:t xml:space="preserve">Case Study Templates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Officers in Saudi Arabia Riyadh</dc:title>
  <dc:creator/>
  <dc:language>en</dc:language>
  <cp:keywords/>
  <dcterms:created xsi:type="dcterms:W3CDTF">2026-09-27T09:22:46Z</dcterms:created>
  <dcterms:modified xsi:type="dcterms:W3CDTF">2026-09-27T09:22:46Z</dcterms:modified>
</cp:coreProperties>
</file>

<file path=docProps/custom.xml><?xml version="1.0" encoding="utf-8"?>
<Properties xmlns="http://schemas.openxmlformats.org/officeDocument/2006/custom-properties" xmlns:vt="http://schemas.openxmlformats.org/officeDocument/2006/docPropsVTypes"/>
</file>