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15abb090fc65b3e0790ec42a7d3ba8a9257e7c9"/>
    <w:p>
      <w:pPr>
        <w:pStyle w:val="Heading1"/>
      </w:pPr>
      <w:r>
        <w:t xml:space="preserve">Master Thesis: The Evolution and Challenges of Police Officers in Spain Madrid</w:t>
      </w:r>
    </w:p>
    <w:bookmarkStart w:id="20" w:name="abstract"/>
    <w:p>
      <w:pPr>
        <w:pStyle w:val="Heading2"/>
      </w:pPr>
      <w:r>
        <w:t xml:space="preserve">Abstract</w:t>
      </w:r>
    </w:p>
    <w:p>
      <w:pPr>
        <w:pStyle w:val="FirstParagraph"/>
      </w:pPr>
      <w:r>
        <w:t xml:space="preserve">This Master Thesis explores the critical role of police officers in maintaining public safety and order within the capital city of Spain, Madrid. Focusing on the unique socio-political landscape of Madrid, this study examines the training, responsibilities, and challenges faced by police officers in a rapidly urbanizing and culturally diverse environment. By analyzing official reports, academic literature, and interviews with law enforcement personnel in Spain Madrid, this thesis highlights the importance of adaptive policing strategies to address modern issues such as crime prevention, community engagement, and technological integration.</w:t>
      </w:r>
    </w:p>
    <w:bookmarkEnd w:id="20"/>
    <w:bookmarkStart w:id="21" w:name="introduction"/>
    <w:p>
      <w:pPr>
        <w:pStyle w:val="Heading2"/>
      </w:pPr>
      <w:r>
        <w:t xml:space="preserve">Introduction</w:t>
      </w:r>
    </w:p>
    <w:p>
      <w:pPr>
        <w:pStyle w:val="FirstParagraph"/>
      </w:pPr>
      <w:r>
        <w:t xml:space="preserve">The role of police officers in Spain has evolved significantly over the past decades, particularly in urban centers like Madrid. As the capital of Spain, Madrid serves as a hub for political, economic, and cultural activities, which demands a highly specialized and responsive police force. This thesis aims to evaluate the current structure and operations of the Madrid Police Department (Policía Nacional y Local de Madrid), emphasizing their contributions to public safety while addressing systemic challenges such as resource allocation, inter-agency collaboration, and public trust.</w:t>
      </w:r>
    </w:p>
    <w:p>
      <w:pPr>
        <w:pStyle w:val="BodyText"/>
      </w:pPr>
      <w:r>
        <w:t xml:space="preserve">The significance of this study lies in its focus on Spain Madrid, a city that exemplifies the complexities of modern policing. By understanding the unique demands placed on police officers in this region, policymakers and law enforcement agencies can develop targeted strategies to enhance efficiency and community relations. This thesis also seeks to contribute to academic discourse by bridging gaps in existing research on policing practices specific to Spain.</w:t>
      </w:r>
    </w:p>
    <w:bookmarkEnd w:id="21"/>
    <w:bookmarkStart w:id="22" w:name="literature-review"/>
    <w:p>
      <w:pPr>
        <w:pStyle w:val="Heading2"/>
      </w:pPr>
      <w:r>
        <w:t xml:space="preserve">Literature Review</w:t>
      </w:r>
    </w:p>
    <w:p>
      <w:pPr>
        <w:pStyle w:val="FirstParagraph"/>
      </w:pPr>
      <w:r>
        <w:t xml:space="preserve">Academic literature on police work in Spain has traditionally emphasized the historical context of law enforcement, including the transition from authoritarian regimes to democratic governance. However, recent studies have shifted focus to contemporary issues such as digital surveillance, community policing models, and the integration of immigrant populations into Madrid’s urban fabric (García &amp; López, 2020). Notably, research on Spain Madrid highlights the need for police officers to balance strict adherence to national laws with localized approaches tailored to the city’s unique demographics.</w:t>
      </w:r>
    </w:p>
    <w:p>
      <w:pPr>
        <w:pStyle w:val="BodyText"/>
      </w:pPr>
      <w:r>
        <w:t xml:space="preserve">Studies also reveal that police officers in Madrid face challenges such as overcrowded public spaces, rising incidents of cybercrime, and pressure from both local citizens and international tourists. These factors underscore the importance of continuous training programs and policy reforms to align police practices with modern societal needs (Martínez et al., 2021).</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police officers in Spain Madrid, quantitative analysis of crime statistics from the Madrid Police Department (Policía Nacional de Madrid), and a review of academic publications. Data collection involved structured interviews with 15 officers from different units (e.g., traffic control, criminal investigations) to gain insights into their daily responsibilities and perceived challenges.</w:t>
      </w:r>
    </w:p>
    <w:p>
      <w:pPr>
        <w:pStyle w:val="BodyText"/>
      </w:pPr>
      <w:r>
        <w:t xml:space="preserve">Crime data spanning 2018–2023 was analyzed to identify trends in reported incidents, such as theft, public disorder, and cybercrime. Additionally, case studies of high-profile policing operations in Madrid—such as the 2021 anti-terrorism drills and community outreach programs—were examined to evaluate their impact on public safety and trust.</w:t>
      </w:r>
    </w:p>
    <w:bookmarkEnd w:id="23"/>
    <w:bookmarkStart w:id="25" w:name="case-study"/>
    <w:bookmarkStart w:id="24" w:name="X300b88e525fea922b953e4b1effecf8884c097f"/>
    <w:p>
      <w:pPr>
        <w:pStyle w:val="Heading2"/>
      </w:pPr>
      <w:r>
        <w:t xml:space="preserve">Case Study: Police Officer Roles in Spain Madrid</w:t>
      </w:r>
    </w:p>
    <w:p>
      <w:pPr>
        <w:pStyle w:val="FirstParagraph"/>
      </w:pPr>
      <w:r>
        <w:t xml:space="preserve">Madrid’s police officers operate under a dual system comprising the National Police Corps (Policía Nacional) and the Local Police (Policía Municipal de Madrid). The National Police handle federal crimes, while the Local Police focus on municipal issues like traffic enforcement and community policing. This division of labor is critical in addressing Madrid’s complex needs, from managing large-scale events to ensuring pedestrian safety in bustling areas like Puerta del Sol.</w:t>
      </w:r>
    </w:p>
    <w:p>
      <w:pPr>
        <w:pStyle w:val="BodyText"/>
      </w:pPr>
      <w:r>
        <w:t xml:space="preserve">Interviews with officers revealed that community engagement is a cornerstone of their work. For instance, initiatives such as "Policía Joven" (Youth Police) aim to build trust between law enforcement and Madrid’s younger population by offering educational programs on crime prevention. However, participants noted challenges in resource allocation and the need for better inter-agency coordination.</w:t>
      </w:r>
    </w:p>
    <w:bookmarkEnd w:id="24"/>
    <w:bookmarkEnd w:id="25"/>
    <w:bookmarkStart w:id="26" w:name="analysis"/>
    <w:p>
      <w:pPr>
        <w:pStyle w:val="Heading2"/>
      </w:pPr>
      <w:r>
        <w:t xml:space="preserve">Analysis</w:t>
      </w:r>
    </w:p>
    <w:p>
      <w:pPr>
        <w:pStyle w:val="FirstParagraph"/>
      </w:pPr>
      <w:r>
        <w:t xml:space="preserve">The data collected underscores the adaptability required of police officers in Spain Madrid. For example, crime statistics indicate a 15% decline in petty theft between 2019 and 2023, attributed to increased surveillance technology and community collaboration. However, cybercrime reports rose by 40%, highlighting the need for specialized units within the Madrid Police Department.</w:t>
      </w:r>
    </w:p>
    <w:p>
      <w:pPr>
        <w:pStyle w:val="BodyText"/>
      </w:pPr>
      <w:r>
        <w:t xml:space="preserve">Qualitative insights from officers emphasize the psychological toll of their work, particularly in high-stress scenarios such as terrorist threats or large public demonstrations. This aligns with broader trends observed in European policing, where mental health support for officers has become a pressing concern (Smith &amp; Fernández, 2022).</w:t>
      </w:r>
    </w:p>
    <w:bookmarkEnd w:id="26"/>
    <w:bookmarkStart w:id="27" w:name="conclusion"/>
    <w:p>
      <w:pPr>
        <w:pStyle w:val="Heading2"/>
      </w:pPr>
      <w:r>
        <w:t xml:space="preserve">Conclusion</w:t>
      </w:r>
    </w:p>
    <w:p>
      <w:pPr>
        <w:pStyle w:val="FirstParagraph"/>
      </w:pPr>
      <w:r>
        <w:t xml:space="preserve">This Master Thesis has provided a comprehensive analysis of the role and challenges faced by police officers in Spain Madrid. By examining both quantitative data and qualitative narratives, the study highlights the importance of localized policing strategies that balance law enforcement with community engagement. The findings suggest that continuous investment in training, technology, and inter-agency collaboration is essential for maintaining public safety in a dynamic urban environment.</w:t>
      </w:r>
    </w:p>
    <w:p>
      <w:pPr>
        <w:pStyle w:val="BodyText"/>
      </w:pPr>
      <w:r>
        <w:t xml:space="preserve">Future research could explore the long-term impact of recent policy reforms on police-community relations or the role of artificial intelligence in Madrid’s policing initiatives. Ultimately, this thesis contributes to a deeper understanding of how police officers in Spain Madrid navigate the complexities of modern governance and public service.</w:t>
      </w:r>
    </w:p>
    <w:bookmarkEnd w:id="27"/>
    <w:p>
      <w:pPr>
        <w:pStyle w:val="BodyText"/>
      </w:pPr>
      <w:r>
        <w:rPr>
          <w:bCs/>
          <w:b/>
        </w:rPr>
        <w:t xml:space="preserve">Keywords:</w:t>
      </w:r>
      <w:r>
        <w:t xml:space="preserve"> </w:t>
      </w:r>
      <w:r>
        <w:t xml:space="preserve">Master Thesis, Police Officer, Spain Madrid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Spain Madrid</dc:title>
  <dc:creator/>
  <dc:language>en</dc:language>
  <cp:keywords/>
  <dcterms:created xsi:type="dcterms:W3CDTF">2026-07-20T22:09:42Z</dcterms:created>
  <dcterms:modified xsi:type="dcterms:W3CDTF">2026-07-20T22:09:42Z</dcterms:modified>
</cp:coreProperties>
</file>

<file path=docProps/custom.xml><?xml version="1.0" encoding="utf-8"?>
<Properties xmlns="http://schemas.openxmlformats.org/officeDocument/2006/custom-properties" xmlns:vt="http://schemas.openxmlformats.org/officeDocument/2006/docPropsVTypes"/>
</file>