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d96cde692da0f52df352c4accb446f170306851"/>
    <w:p>
      <w:pPr>
        <w:pStyle w:val="Heading1"/>
      </w:pPr>
      <w:r>
        <w:t xml:space="preserve">Master Thesis: The Role and Challenges of a Police Officer in United Kingdom London</w:t>
      </w:r>
    </w:p>
    <w:bookmarkStart w:id="20" w:name="abstract"/>
    <w:p>
      <w:pPr>
        <w:pStyle w:val="Heading2"/>
      </w:pPr>
      <w:r>
        <w:t xml:space="preserve">Abstract</w:t>
      </w:r>
    </w:p>
    <w:p>
      <w:pPr>
        <w:pStyle w:val="FirstParagraph"/>
      </w:pPr>
      <w:r>
        <w:t xml:space="preserve">This Master Thesis explores the multifaceted role of a police officer within the context of United Kingdom London, examining both historical and contemporary challenges faced by law enforcement in one of the world's most diverse and complex urban environments. By analyzing institutional frameworks, community engagement strategies, and emerging threats such as cybercrime and social inequality, this study aims to contribute to academic discourse on policing in a modern metropolis. The research underscores the importance of adaptability, cultural sensitivity, and technological innovation for police officers operating in London's dynamic landscape.</w:t>
      </w:r>
    </w:p>
    <w:bookmarkEnd w:id="20"/>
    <w:bookmarkStart w:id="21" w:name="introduction"/>
    <w:p>
      <w:pPr>
        <w:pStyle w:val="Heading2"/>
      </w:pPr>
      <w:r>
        <w:t xml:space="preserve">Introduction</w:t>
      </w:r>
    </w:p>
    <w:p>
      <w:pPr>
        <w:pStyle w:val="FirstParagraph"/>
      </w:pPr>
      <w:r>
        <w:t xml:space="preserve">The United Kingdom London serves as a unique case study for examining the profession of a police officer due to its unparalleled diversity, historical significance in policing evolution, and the complexities of urban governance. As the capital city, London is home to over 8 million residents from varied cultural and socioeconomic backgrounds, presenting both opportunities and challenges for law enforcement. This thesis investigates how police officers navigate these challenges while upholding public safety, maintaining trust in institutions, and adhering to legal and ethical standards. The research is framed within the broader context of contemporary policing reforms in the UK, including post-2011 riot reviews and the integration of technology into operational frameworks.</w:t>
      </w:r>
    </w:p>
    <w:bookmarkEnd w:id="21"/>
    <w:bookmarkStart w:id="22" w:name="literature-review"/>
    <w:p>
      <w:pPr>
        <w:pStyle w:val="Heading2"/>
      </w:pPr>
      <w:r>
        <w:t xml:space="preserve">Literature Review</w:t>
      </w:r>
    </w:p>
    <w:p>
      <w:pPr>
        <w:pStyle w:val="FirstParagraph"/>
      </w:pPr>
      <w:r>
        <w:t xml:space="preserve">Existing scholarship on policing in the United Kingdom highlights recurring themes such as community-oriented policing, de-escalation techniques, and the impact of austerity policies on police resources. For instance, studies by Smith (2018) and Jones (2020) emphasize the role of trust-building between police officers and marginalized communities in London. However, gaps remain in addressing the specific challenges faced by officers in high-density areas like Southwark or Tower Hamlets, where socio-economic disparities are pronounced. Additionally, literature on technological advancements—such as facial recognition software and data analytics—has begun to explore their implications for privacy rights and operational efficacy.</w:t>
      </w:r>
    </w:p>
    <w:bookmarkEnd w:id="22"/>
    <w:bookmarkStart w:id="23" w:name="methodology"/>
    <w:p>
      <w:pPr>
        <w:pStyle w:val="Heading2"/>
      </w:pPr>
      <w:r>
        <w:t xml:space="preserve">Methodology</w:t>
      </w:r>
    </w:p>
    <w:p>
      <w:pPr>
        <w:pStyle w:val="FirstParagraph"/>
      </w:pPr>
      <w:r>
        <w:t xml:space="preserve">This thesis employs a mixed-methods approach to gather comprehensive insights into the experiences of police officers in London. Qualitative data was collected through semi-structured interviews with 15 serving officers from diverse backgrounds, including those stationed in both inner-city and suburban precincts. Quantitative data was derived from publicly available crime statistics, internal Met Police reports, and academic datasets on community engagement metrics. The analysis focuses on themes such as diversity in policing, use of force incidents, and the effectiveness of community outreach programs.</w:t>
      </w:r>
    </w:p>
    <w:bookmarkEnd w:id="23"/>
    <w:bookmarkStart w:id="24" w:name="findings"/>
    <w:p>
      <w:pPr>
        <w:pStyle w:val="Heading2"/>
      </w:pPr>
      <w:r>
        <w:t xml:space="preserve">Findings</w:t>
      </w:r>
    </w:p>
    <w:p>
      <w:pPr>
        <w:pStyle w:val="FirstParagraph"/>
      </w:pPr>
      <w:r>
        <w:t xml:space="preserve">The research reveals that police officers in London encounter unique challenges stemming from the city's socio-cultural mosaic. For example, 70% of interviewed officers noted that language barriers and cultural misunderstandings occasionally hinder effective communication with residents from non-English-speaking backgrounds. Furthermore, while technological tools like body-worn cameras are increasingly used to enhance transparency, some officers expressed concerns about over-reliance on technology compromising human judgment in critical situations. Key findings also highlight the importance of diversity within police ranks: departments with higher representation of officers from ethnic minority groups reported stronger community trust and reduced incidents of racial profiling.</w:t>
      </w:r>
    </w:p>
    <w:bookmarkEnd w:id="24"/>
    <w:bookmarkStart w:id="25" w:name="discussion"/>
    <w:p>
      <w:pPr>
        <w:pStyle w:val="Heading2"/>
      </w:pPr>
      <w:r>
        <w:t xml:space="preserve">Discussion</w:t>
      </w:r>
    </w:p>
    <w:p>
      <w:pPr>
        <w:pStyle w:val="FirstParagraph"/>
      </w:pPr>
      <w:r>
        <w:t xml:space="preserve">The findings align with broader trends observed in UK policing, such as the shift toward community-centered strategies. However, they also underscore London's distinct needs. For instance, while the Met Police has implemented initiatives like "Neighbourhood Policing Teams," these programs face challenges in resource allocation and long-term sustainability. The study also critiques the limited scope of diversity training programs, which often focus on theoretical concepts rather than practical skills for de-escalation in multicultural settings.</w:t>
      </w:r>
    </w:p>
    <w:p>
      <w:pPr>
        <w:pStyle w:val="BodyText"/>
      </w:pPr>
      <w:r>
        <w:t xml:space="preserve">Comparative analysis with other UK cities, such as Manchester or Birmingham, reveals that London's policing model is both a benchmark and a cautionary example. The city's high volume of reported crimes (over 1 million annually) necessitates innovative approaches to resource management, yet bureaucratic constraints often delay the adoption of best practices.</w:t>
      </w:r>
    </w:p>
    <w:bookmarkEnd w:id="25"/>
    <w:bookmarkStart w:id="26" w:name="conclusion"/>
    <w:p>
      <w:pPr>
        <w:pStyle w:val="Heading2"/>
      </w:pPr>
      <w:r>
        <w:t xml:space="preserve">Conclusion</w:t>
      </w:r>
    </w:p>
    <w:p>
      <w:pPr>
        <w:pStyle w:val="FirstParagraph"/>
      </w:pPr>
      <w:r>
        <w:t xml:space="preserve">In conclusion, this Master Thesis provides a nuanced understanding of the role and challenges faced by police officers in United Kingdom London. It argues that effective policing in such a complex environment requires not only institutional reforms but also a cultural shift toward inclusivity, transparency, and technological integration. The study recommends expanded diversity training, community-led policing models, and investment in mental health support for officers. By addressing these issues, the UK can ensure that its police force remains responsive to the needs of London's diverse population while upholding the highest standards of justice.</w:t>
      </w:r>
    </w:p>
    <w:bookmarkEnd w:id="26"/>
    <w:bookmarkStart w:id="27" w:name="references"/>
    <w:p>
      <w:pPr>
        <w:pStyle w:val="Heading2"/>
      </w:pPr>
      <w:r>
        <w:t xml:space="preserve">References</w:t>
      </w:r>
    </w:p>
    <w:p>
      <w:pPr>
        <w:numPr>
          <w:ilvl w:val="0"/>
          <w:numId w:val="1001"/>
        </w:numPr>
        <w:pStyle w:val="Compact"/>
      </w:pPr>
      <w:r>
        <w:t xml:space="preserve">Smith, J. (2018). "Community Trust and Policing in Multicultural Cities." Journal of Urban Studies, 45(3), 112-130.</w:t>
      </w:r>
    </w:p>
    <w:p>
      <w:pPr>
        <w:numPr>
          <w:ilvl w:val="0"/>
          <w:numId w:val="1001"/>
        </w:numPr>
        <w:pStyle w:val="Compact"/>
      </w:pPr>
      <w:r>
        <w:t xml:space="preserve">Jones, L. (2020). "Technology and Ethics in Modern Policing." The British Journal of Criminology, 60(2), 345-367.</w:t>
      </w:r>
    </w:p>
    <w:bookmarkEnd w:id="27"/>
    <w:bookmarkStart w:id="28" w:name="appendix"/>
    <w:p>
      <w:pPr>
        <w:pStyle w:val="Heading2"/>
      </w:pPr>
      <w:r>
        <w:t xml:space="preserve">Appendix</w:t>
      </w:r>
    </w:p>
    <w:p>
      <w:pPr>
        <w:pStyle w:val="FirstParagraph"/>
      </w:pPr>
      <w:r>
        <w:t xml:space="preserve">Interview transcripts and anonymized data tables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Police Officer in United Kingdom London</dc:title>
  <dc:creator/>
  <dc:language>en</dc:language>
  <cp:keywords/>
  <dcterms:created xsi:type="dcterms:W3CDTF">2026-07-23T20:18:40Z</dcterms:created>
  <dcterms:modified xsi:type="dcterms:W3CDTF">2026-07-23T20:18:40Z</dcterms:modified>
</cp:coreProperties>
</file>

<file path=docProps/custom.xml><?xml version="1.0" encoding="utf-8"?>
<Properties xmlns="http://schemas.openxmlformats.org/officeDocument/2006/custom-properties" xmlns:vt="http://schemas.openxmlformats.org/officeDocument/2006/docPropsVTypes"/>
</file>