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63df2ea1d9d2b87888d53646b86c831bafd1929"/>
    <w:p>
      <w:pPr>
        <w:pStyle w:val="Heading1"/>
      </w:pPr>
      <w:r>
        <w:t xml:space="preserve">Master Thesis: The Role of Politicians in Bangladesh Dhaka</w:t>
      </w:r>
    </w:p>
    <w:bookmarkStart w:id="20" w:name="abstract"/>
    <w:p>
      <w:pPr>
        <w:pStyle w:val="Heading2"/>
      </w:pPr>
      <w:r>
        <w:t xml:space="preserve">Abstract</w:t>
      </w:r>
    </w:p>
    <w:p>
      <w:pPr>
        <w:pStyle w:val="FirstParagraph"/>
      </w:pPr>
      <w:r>
        <w:t xml:space="preserve">This Master Thesis explores the dynamics of politicians and their influence on governance, policy-making, and societal development in Bangladesh Dhaka. As the political capital of Bangladesh, Dhaka has long been a battleground for ideological clashes, electoral competition, and power struggles among politicians. This study examines how politicians in Dhaka navigate historical legacies, contemporary challenges such as corruption and dynastic politics, and opportunities for reform to shape the trajectory of Bangladesh's democratic institutions.</w:t>
      </w:r>
    </w:p>
    <w:bookmarkEnd w:id="20"/>
    <w:bookmarkStart w:id="21" w:name="introduction"/>
    <w:p>
      <w:pPr>
        <w:pStyle w:val="Heading2"/>
      </w:pPr>
      <w:r>
        <w:t xml:space="preserve">Introduction</w:t>
      </w:r>
    </w:p>
    <w:p>
      <w:pPr>
        <w:pStyle w:val="FirstParagraph"/>
      </w:pPr>
      <w:r>
        <w:t xml:space="preserve">Bangladesh Dhaka is not only the political and economic heart of the nation but also a microcosm of its complex socio-political landscape. Politicians in this region have played pivotal roles in shaping national policies, from post-independence governance to modern challenges like digitalization, climate change, and human rights. This Master Thesis delves into the multifaceted role of politicians in Dhaka, analyzing their contributions, controversies, and the unique socio-cultural contexts that influence their decision-making.</w:t>
      </w:r>
    </w:p>
    <w:bookmarkEnd w:id="21"/>
    <w:bookmarkStart w:id="22" w:name="X6064375a72ff5042f0b51488faadb216b28a245"/>
    <w:p>
      <w:pPr>
        <w:pStyle w:val="Heading2"/>
      </w:pPr>
      <w:r>
        <w:t xml:space="preserve">Historical Context of Politicians in Bangladesh Dhaka</w:t>
      </w:r>
    </w:p>
    <w:p>
      <w:pPr>
        <w:pStyle w:val="FirstParagraph"/>
      </w:pPr>
      <w:r>
        <w:t xml:space="preserve">The political history of Bangladesh is deeply intertwined with the evolution of its capital city. From the early days of independence in 1971 to the formation of major political parties like the Awami League and Bangladesh Nationalist Party (BNP), Dhaka has been a hub for ideological debates and power consolidation. Politicians such as Sheikh Mujibur Rahman, Ziaur Rahman, and later leaders like Sheikh Hasina and Khaleda Zia emerged from Dhaka’s political milieu, leveraging its strategic importance to influence national policies.</w:t>
      </w:r>
    </w:p>
    <w:p>
      <w:pPr>
        <w:pStyle w:val="BodyText"/>
      </w:pPr>
      <w:r>
        <w:t xml:space="preserve">The role of politicians in Dhaka has been marked by both progress and conflict. The 1975 coup d'état, the 1982 martial law, and the subsequent democratic transitions highlight how local politicians have shaped—and been shaped by—the nation's political narrative. This section explores how historical events have molded the identity of politicians in Dhaka, making them key players in Bangladesh's political evolution.</w:t>
      </w:r>
    </w:p>
    <w:bookmarkEnd w:id="22"/>
    <w:bookmarkStart w:id="23" w:name="X16e63afc491f8343aaf137cc57276795cb6c6b6"/>
    <w:p>
      <w:pPr>
        <w:pStyle w:val="Heading2"/>
      </w:pPr>
      <w:r>
        <w:t xml:space="preserve">Politicians in Dhaka’s Contemporary Political Landscape</w:t>
      </w:r>
    </w:p>
    <w:p>
      <w:pPr>
        <w:pStyle w:val="FirstParagraph"/>
      </w:pPr>
      <w:r>
        <w:t xml:space="preserve">In the 21st century, politicians in Dhaka continue to wield significant influence over national and local governance. The city is home to major political institutions, including the Parliament, judiciary, and media outlets that scrutinize political activities. Politicians from Dhaka often lead national parties or serve as key advisors to government officials.</w:t>
      </w:r>
    </w:p>
    <w:p>
      <w:pPr>
        <w:pStyle w:val="BodyText"/>
      </w:pPr>
      <w:r>
        <w:t xml:space="preserve">However, challenges such as corruption scandals, electoral malpractices, and dynastic politics persist. For instance, the role of family ties in securing political positions—often criticized for undermining meritocracy—has sparked debates about reform. This section analyzes case studies of prominent Dhaka-based politicians and their impact on policy outcomes.</w:t>
      </w:r>
    </w:p>
    <w:bookmarkEnd w:id="23"/>
    <w:bookmarkStart w:id="24" w:name="X0032ccfa60bcf88c1bc731b92381431cf871c4c"/>
    <w:p>
      <w:pPr>
        <w:pStyle w:val="Heading2"/>
      </w:pPr>
      <w:r>
        <w:t xml:space="preserve">Electoral Dynamics and Voter Behavior in Bangladesh Dhaka</w:t>
      </w:r>
    </w:p>
    <w:p>
      <w:pPr>
        <w:pStyle w:val="FirstParagraph"/>
      </w:pPr>
      <w:r>
        <w:t xml:space="preserve">Elections in Bangladesh Dhaka are highly contested, with politicians vying for the support of a diverse electorate. The city’s urban population, comprising students, professionals, and marginalized communities, influences voter behavior through social media campaigns, grassroots mobilization, and localized issues like infrastructure development.</w:t>
      </w:r>
    </w:p>
    <w:p>
      <w:pPr>
        <w:numPr>
          <w:ilvl w:val="0"/>
          <w:numId w:val="1001"/>
        </w:numPr>
        <w:pStyle w:val="Compact"/>
      </w:pPr>
      <w:r>
        <w:rPr>
          <w:bCs/>
          <w:b/>
        </w:rPr>
        <w:t xml:space="preserve">Vote-Buying Practices:</w:t>
      </w:r>
      <w:r>
        <w:t xml:space="preserve"> </w:t>
      </w:r>
      <w:r>
        <w:t xml:space="preserve">Politicians in Dhaka have been accused of distributing money or goods to sway voters during elections.</w:t>
      </w:r>
    </w:p>
    <w:p>
      <w:pPr>
        <w:numPr>
          <w:ilvl w:val="0"/>
          <w:numId w:val="1001"/>
        </w:numPr>
        <w:pStyle w:val="Compact"/>
      </w:pPr>
      <w:r>
        <w:rPr>
          <w:bCs/>
          <w:b/>
        </w:rPr>
        <w:t xml:space="preserve">Grassroots Engagement:</w:t>
      </w:r>
      <w:r>
        <w:t xml:space="preserve"> </w:t>
      </w:r>
      <w:r>
        <w:t xml:space="preserve">Some politicians focus on community welfare programs, such as healthcare and education, to gain public trust.</w:t>
      </w:r>
    </w:p>
    <w:p>
      <w:pPr>
        <w:numPr>
          <w:ilvl w:val="0"/>
          <w:numId w:val="1001"/>
        </w:numPr>
        <w:pStyle w:val="Compact"/>
      </w:pPr>
      <w:r>
        <w:rPr>
          <w:bCs/>
          <w:b/>
        </w:rPr>
        <w:t xml:space="preserve">Digital Campaigning:</w:t>
      </w:r>
      <w:r>
        <w:t xml:space="preserve"> </w:t>
      </w:r>
      <w:r>
        <w:t xml:space="preserve">Social media platforms like Facebook and Twitter have become critical tools for political outreach in Dhaka.</w:t>
      </w:r>
    </w:p>
    <w:bookmarkEnd w:id="24"/>
    <w:bookmarkStart w:id="25" w:name="X2cb70a39c4cd792d9510a834b86bbc10cccd1ef"/>
    <w:p>
      <w:pPr>
        <w:pStyle w:val="Heading2"/>
      </w:pPr>
      <w:r>
        <w:t xml:space="preserve">Political Challenges: Corruption, Dynastic Rule, and Youth Engagement</w:t>
      </w:r>
    </w:p>
    <w:p>
      <w:pPr>
        <w:pStyle w:val="FirstParagraph"/>
      </w:pPr>
      <w:r>
        <w:t xml:space="preserve">The role of politicians in Bangladesh Dhaka is often overshadowed by systemic issues. Corruption remains a pervasive problem, with allegations of embezzlement and bribery frequently linked to local and national leaders. Dynastic rule—where political power is passed within families—has also been a point of contention, as it limits opportunities for emerging politicians.</w:t>
      </w:r>
    </w:p>
    <w:p>
      <w:pPr>
        <w:pStyle w:val="BodyText"/>
      </w:pPr>
      <w:r>
        <w:t xml:space="preserve">However, there is growing momentum among youth activists who are challenging the status quo. Young politicians in Dhaka are leveraging technology and social justice movements to push for transparency and accountability. This section examines how these forces are redefining the political landscape.</w:t>
      </w:r>
    </w:p>
    <w:bookmarkEnd w:id="25"/>
    <w:bookmarkStart w:id="26" w:name="X172e61b0539d51d4ff212f06743144b3cef38f3"/>
    <w:p>
      <w:pPr>
        <w:pStyle w:val="Heading2"/>
      </w:pPr>
      <w:r>
        <w:t xml:space="preserve">Case Study: The Impact of a Prominent Politician in Dhaka</w:t>
      </w:r>
    </w:p>
    <w:p>
      <w:pPr>
        <w:pStyle w:val="FirstParagraph"/>
      </w:pPr>
      <w:r>
        <w:t xml:space="preserve">To illustrate the complexities of political influence, this thesis analyzes the career of Sheikh Hasina Wajed, who has served as Prime Minister and is deeply rooted in Dhaka’s political scene. Her policies on education, gender equality, and infrastructure development have had both positive and controversial outcomes. Critics argue that her tenure has seen increased centralization of power, while supporters credit her with steering Bangladesh toward economic growth.</w:t>
      </w:r>
    </w:p>
    <w:bookmarkEnd w:id="26"/>
    <w:bookmarkStart w:id="27" w:name="Xe300152b237ae2440b9f8ff94daf1b22dbd39cd"/>
    <w:p>
      <w:pPr>
        <w:pStyle w:val="Heading2"/>
      </w:pPr>
      <w:r>
        <w:t xml:space="preserve">Future Directions: Reforming Politics in Bangladesh Dhaka</w:t>
      </w:r>
    </w:p>
    <w:p>
      <w:pPr>
        <w:pStyle w:val="FirstParagraph"/>
      </w:pPr>
      <w:r>
        <w:t xml:space="preserve">The future of politicians in Bangladesh Dhaka hinges on addressing systemic challenges. Potential reforms include stricter anti-corruption laws, digitalizing elections to reduce fraud, and promoting youth representation in political parties. This section proposes actionable strategies for creating a more inclusive and accountable political environment.</w:t>
      </w:r>
    </w:p>
    <w:bookmarkEnd w:id="27"/>
    <w:bookmarkStart w:id="28" w:name="conclusion"/>
    <w:p>
      <w:pPr>
        <w:pStyle w:val="Heading2"/>
      </w:pPr>
      <w:r>
        <w:t xml:space="preserve">Conclusion</w:t>
      </w:r>
    </w:p>
    <w:p>
      <w:pPr>
        <w:pStyle w:val="FirstParagraph"/>
      </w:pPr>
      <w:r>
        <w:t xml:space="preserve">Bangladesh Dhaka remains a critical focal point for understanding the role of politicians in shaping national identity, governance, and social progress. As this Master Thesis demonstrates, the interplay between historical legacy, contemporary challenges, and emerging opportunities defines the trajectory of politics in the region. By examining these dynamics through empirical research and case studies, this work contributes to broader debates about democracy and leadership in South Asia.</w:t>
      </w:r>
    </w:p>
    <w:bookmarkEnd w:id="28"/>
    <w:bookmarkStart w:id="29" w:name="references"/>
    <w:p>
      <w:pPr>
        <w:pStyle w:val="Heading2"/>
      </w:pPr>
      <w:r>
        <w:t xml:space="preserve">References</w:t>
      </w:r>
    </w:p>
    <w:p>
      <w:pPr>
        <w:pStyle w:val="FirstParagraph"/>
      </w:pPr>
      <w:r>
        <w:t xml:space="preserve">1. Rahman, M. (2019). *Political History of Bangladesh: From Liberation to Democracy*. Dhaka University Press.</w:t>
      </w:r>
      <w:r>
        <w:br/>
      </w:r>
      <w:r>
        <w:t xml:space="preserve">2. Ahmed, S. (2018). "Dynastic Politics in Urban Bangladesh." *Journal of South Asian Studies*, 41(3), 45-67.</w:t>
      </w:r>
      <w:r>
        <w:br/>
      </w:r>
      <w:r>
        <w:t xml:space="preserve">3. Khan, A. (2020). *Digital Media and Electoral Politics in Bangladesh*. Oxford University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Bangladesh Dhaka</dc:title>
  <dc:creator/>
  <dc:language>en</dc:language>
  <cp:keywords/>
  <dcterms:created xsi:type="dcterms:W3CDTF">2026-07-23T15:58:27Z</dcterms:created>
  <dcterms:modified xsi:type="dcterms:W3CDTF">2026-07-23T15:58:27Z</dcterms:modified>
</cp:coreProperties>
</file>

<file path=docProps/custom.xml><?xml version="1.0" encoding="utf-8"?>
<Properties xmlns="http://schemas.openxmlformats.org/officeDocument/2006/custom-properties" xmlns:vt="http://schemas.openxmlformats.org/officeDocument/2006/docPropsVTypes"/>
</file>