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86236f2b1aaaa871415d086378beadbe197c3f"/>
    <w:p>
      <w:pPr>
        <w:pStyle w:val="Heading1"/>
      </w:pPr>
      <w:r>
        <w:t xml:space="preserve">Master Thesis: The Role of Politicians in China Beijing</w:t>
      </w:r>
    </w:p>
    <w:bookmarkStart w:id="20" w:name="abstract"/>
    <w:p>
      <w:pPr>
        <w:pStyle w:val="Heading2"/>
      </w:pPr>
      <w:r>
        <w:t xml:space="preserve">Abstract</w:t>
      </w:r>
    </w:p>
    <w:p>
      <w:pPr>
        <w:pStyle w:val="FirstParagraph"/>
      </w:pPr>
      <w:r>
        <w:t xml:space="preserve">This Master Thesis examines the critical role of politicians in shaping the political, economic, and social landscape of Beijing, China. Focusing on the interplay between local governance and national policy-making, the study analyzes how political leaders in Beijing contribute to China's strategic vision under the Communist Party of China (CPC). By exploring historical contexts, contemporary challenges, and case studies of prominent politicians in Beijing, this thesis highlights their significance in maintaining stability, driving development, and aligning with national priorities. The research underscores the unique responsibilities of politicians operating within a city that serves as both a political hub and a symbol of China's modernization.</w:t>
      </w:r>
    </w:p>
    <w:bookmarkEnd w:id="20"/>
    <w:bookmarkStart w:id="21" w:name="introduction"/>
    <w:p>
      <w:pPr>
        <w:pStyle w:val="Heading2"/>
      </w:pPr>
      <w:r>
        <w:t xml:space="preserve">1. Introduction</w:t>
      </w:r>
    </w:p>
    <w:p>
      <w:pPr>
        <w:pStyle w:val="FirstParagraph"/>
      </w:pPr>
      <w:r>
        <w:t xml:space="preserve">Beijing, as the capital of China and the headquarters of the CPC, holds unparalleled influence in shaping national policies and governance. Politicians operating in this city are pivotal to implementing state strategies, fostering economic growth, and ensuring social harmony. This thesis investigates how politicians in Beijing navigate their roles within a centralized political system while addressing local challenges. The study is particularly relevant for understanding China's political dynamics, as Beijing serves as a microcosm of the broader nation's aspirations and governance frameworks. By analyzing the interplay between national directives and local execution, this research contributes to academic discourse on Chinese politics and offers insights into the evolving role of politicians in Beijing.</w:t>
      </w:r>
    </w:p>
    <w:bookmarkEnd w:id="21"/>
    <w:bookmarkStart w:id="22" w:name="Xb03a1851ed0deb57ded92b77ad13be2b6af1813"/>
    <w:p>
      <w:pPr>
        <w:pStyle w:val="Heading2"/>
      </w:pPr>
      <w:r>
        <w:t xml:space="preserve">2. Historical Context: Politicians in Beijing</w:t>
      </w:r>
    </w:p>
    <w:p>
      <w:pPr>
        <w:pStyle w:val="FirstParagraph"/>
      </w:pPr>
      <w:r>
        <w:t xml:space="preserve">The role of politicians in Beijing has evolved alongside China's political modernization. Historically, figures such as Mao Zedong, Deng Xiaoping, and Jiang Zemin have left indelible marks on the city's governance and national policies. During the late 20th century, Beijing emerged as a center for economic reform initiatives under Deng Xiaoping's leadership, illustrating how politicians in the city could influence nationwide transformations. The transition from a planned economy to market-oriented reforms highlighted Beijing's role as both a policy-maker and an implementer of state strategies.</w:t>
      </w:r>
    </w:p>
    <w:bookmarkEnd w:id="22"/>
    <w:bookmarkStart w:id="23" w:name="Xe447e7742c81e6adedf7ceaffe75b7ffce13e29"/>
    <w:p>
      <w:pPr>
        <w:pStyle w:val="Heading2"/>
      </w:pPr>
      <w:r>
        <w:t xml:space="preserve">3. Case Study: Xi Jinping and Beijing's Political Landscape</w:t>
      </w:r>
    </w:p>
    <w:p>
      <w:pPr>
        <w:pStyle w:val="FirstParagraph"/>
      </w:pPr>
      <w:r>
        <w:t xml:space="preserve">Prominent politicians like Xi Jinping, who served as the Mayor of Beijing before becoming China's President, exemplify the dual responsibilities of local governance and national leadership. As mayor, Xi emphasized infrastructure development, environmental sustainability, and urban planning—initiatives that later became cornerstones of China's broader growth agenda. His tenure in Beijing underscored the importance of aligning local policies with national objectives while addressing immediate challenges such as pollution control and public safety. This case study illustrates how politicians in Beijing can shape both regional and national narratives through strategic decision-making.</w:t>
      </w:r>
    </w:p>
    <w:bookmarkEnd w:id="23"/>
    <w:bookmarkStart w:id="24" w:name="Xeb4dcabd21677e8fea78950e33cba36557e3886"/>
    <w:p>
      <w:pPr>
        <w:pStyle w:val="Heading2"/>
      </w:pPr>
      <w:r>
        <w:t xml:space="preserve">4. Contemporary Challenges for Politicians in Beijing</w:t>
      </w:r>
    </w:p>
    <w:p>
      <w:pPr>
        <w:pStyle w:val="FirstParagraph"/>
      </w:pPr>
      <w:r>
        <w:t xml:space="preserve">Modern politicians in Beijing face unique challenges, including balancing rapid urbanization with environmental preservation, managing rising public expectations, and maintaining political stability. The city's status as a global hub necessitates policies that address both domestic and international concerns, such as foreign investment regulations and cultural diplomacy. Politicians must also navigate the complexities of China's centralized governance system while ensuring local needs are met. These challenges require a nuanced understanding of Beijing's role within the broader Chinese political framework.</w:t>
      </w:r>
    </w:p>
    <w:bookmarkEnd w:id="24"/>
    <w:bookmarkStart w:id="25" w:name="Xf5123d04105ea7d87be5a4c976e621239e80140"/>
    <w:p>
      <w:pPr>
        <w:pStyle w:val="Heading2"/>
      </w:pPr>
      <w:r>
        <w:t xml:space="preserve">5. The Political System and Governance in Beijing</w:t>
      </w:r>
    </w:p>
    <w:p>
      <w:pPr>
        <w:pStyle w:val="FirstParagraph"/>
      </w:pPr>
      <w:r>
        <w:t xml:space="preserve">Beijing operates under the CPC's leadership, with its mayor and municipal government serving as key players in executing national policies. Politicians in this city must align their strategies with directives from the central government while addressing local priorities such as housing affordability, transportation, and education. The interplay between Beijing's political leaders and national policymakers exemplifies the hierarchical yet collaborative nature of China's governance structure.</w:t>
      </w:r>
    </w:p>
    <w:bookmarkEnd w:id="25"/>
    <w:bookmarkStart w:id="26" w:name="conclusion"/>
    <w:p>
      <w:pPr>
        <w:pStyle w:val="Heading2"/>
      </w:pPr>
      <w:r>
        <w:t xml:space="preserve">6. Conclusion</w:t>
      </w:r>
    </w:p>
    <w:p>
      <w:pPr>
        <w:pStyle w:val="FirstParagraph"/>
      </w:pPr>
      <w:r>
        <w:t xml:space="preserve">This Master Thesis has explored the multifaceted role of politicians in Beijing, emphasizing their contributions to China's development and stability. By analyzing historical precedents and contemporary case studies, it becomes evident that Beijing's political leaders are instrumental in translating national visions into actionable local policies. The city's unique position as both a political capital and an economic powerhouse underscores the importance of effective governance by its politicians. Future research could further examine how emerging trends, such as digital governance and international relations, shape the responsibilities of politicians in Beijing.</w:t>
      </w:r>
    </w:p>
    <w:bookmarkEnd w:id="26"/>
    <w:bookmarkStart w:id="27" w:name="references"/>
    <w:p>
      <w:pPr>
        <w:pStyle w:val="Heading2"/>
      </w:pPr>
      <w:r>
        <w:t xml:space="preserve">References</w:t>
      </w:r>
    </w:p>
    <w:p>
      <w:pPr>
        <w:pStyle w:val="FirstParagraph"/>
      </w:pPr>
      <w:r>
        <w:t xml:space="preserve">(Note: This section would include academic sources, policy documents, and historical analyses relevant to Chinese politics. For brevity, references are omitted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China Beijing</dc:title>
  <dc:creator/>
  <cp:keywords/>
  <dcterms:created xsi:type="dcterms:W3CDTF">2026-07-22T20:46:25Z</dcterms:created>
  <dcterms:modified xsi:type="dcterms:W3CDTF">2026-07-22T20:46:25Z</dcterms:modified>
</cp:coreProperties>
</file>

<file path=docProps/custom.xml><?xml version="1.0" encoding="utf-8"?>
<Properties xmlns="http://schemas.openxmlformats.org/officeDocument/2006/custom-properties" xmlns:vt="http://schemas.openxmlformats.org/officeDocument/2006/docPropsVTypes"/>
</file>