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Governance</w:t>
      </w:r>
      <w:r>
        <w:t xml:space="preserve"> </w:t>
      </w:r>
      <w:r>
        <w:t xml:space="preserve">and</w:t>
      </w:r>
      <w:r>
        <w:t xml:space="preserve"> </w:t>
      </w:r>
      <w:r>
        <w:t xml:space="preserve">Policy-Making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7ae0056aa4bfbeda37f6cd4aac1d1b33a434510"/>
    <w:p>
      <w:pPr>
        <w:pStyle w:val="Heading1"/>
      </w:pPr>
      <w:r>
        <w:t xml:space="preserve">Master Thesis: The Role of Politicians in Shaping Governance and Policy-Making in Italy Milan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Milan</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multifaceted role of politicians in shaping governance and policy-making in Italy, with a specific focus on the city of Milan. As one of Europe's most dynamic urban centers, Milan presents a unique case study for examining how political leadership influences public administration, economic development, and social welfare. The thesis investigates the challenges faced by politicians in balancing national priorities with local needs while addressing issues such as urban planning, environmental sustainability, and civic engagement. By analyzing the career trajectory of a prominent Milanese politician—Mayor Giuseppe Sala—and his initiatives during his tenure (2016–present), this work provides insights into the interplay between political ideology, institutional frameworks, and community-driven governance. The research employs a qualitative case study approach, drawing on policy documents, public speeches, and media coverage to evaluate the effectiveness of political strategies in a rapidly evolving urban landscape. The findings underscore the critical role of politicians in fostering inclusive growth while navigating Italy's complex political and economic context.</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Milan, the capital of Lombardy and a global hub for fashion, finance, and innovation, holds a pivotal position in Italy’s political landscape. As a major metropolitan area with over 1.3 million residents, it requires robust governance to address diverse challenges ranging from housing shortages to climate change mitigation. Politicians in Milan must navigate the dual pressures of local administration and national policy frameworks—often clashing or aligning depending on the political climate. This thesis argues that effective political leadership in Milan hinges on a delicate balance between ideological commitment, institutional efficiency, and responsiveness to citizen demands.</w:t>
      </w:r>
    </w:p>
    <w:p>
      <w:pPr>
        <w:pStyle w:val="BodyText"/>
      </w:pPr>
      <w:r>
        <w:t xml:space="preserve">The central research question guiding this study is:</w:t>
      </w:r>
      <w:r>
        <w:t xml:space="preserve"> </w:t>
      </w:r>
      <w:r>
        <w:rPr>
          <w:iCs/>
          <w:i/>
        </w:rPr>
        <w:t xml:space="preserve">How do politicians in Milan leverage their roles within Italy's federal system to advance local priorities while adhering to national policy imperatives?</w:t>
      </w:r>
      <w:r>
        <w:t xml:space="preserve"> </w:t>
      </w:r>
      <w:r>
        <w:t xml:space="preserve">To address this, the thesis examines the leadership of Giuseppe Sala, a centrist politician who has played a key role in shaping Milan’s post-pandemic recovery and sustainability agenda. His tenure offers a lens through which to analyze contemporary challenges such as urban mobility, public health infrastructure, and economic revitalization.</w:t>
      </w:r>
    </w:p>
    <w:p>
      <w:r>
        <w:pict>
          <v:rect style="width:0;height:1.5pt" o:hralign="center" o:hrstd="t" o:hr="t"/>
        </w:pict>
      </w:r>
    </w:p>
    <w:bookmarkEnd w:id="21"/>
    <w:bookmarkStart w:id="22" w:name="methodology"/>
    <w:p>
      <w:pPr>
        <w:pStyle w:val="Heading2"/>
      </w:pPr>
      <w:r>
        <w:t xml:space="preserve">2. Methodology</w:t>
      </w:r>
    </w:p>
    <w:p>
      <w:pPr>
        <w:pStyle w:val="FirstParagraph"/>
      </w:pPr>
      <w:r>
        <w:t xml:space="preserve">This thesis adopts a qualitative case study methodology, focusing on the career of Mayor Giuseppe Sala and his political strategies in Milan. The research draws on primary sources—including official policy documents published by the City of Milan, public speeches by Sala, and press releases—and secondary sources such as academic articles and news reports from reputable Italian media outlets (e.g.,</w:t>
      </w:r>
      <w:r>
        <w:t xml:space="preserve"> </w:t>
      </w:r>
      <w:r>
        <w:rPr>
          <w:iCs/>
          <w:i/>
        </w:rPr>
        <w:t xml:space="preserve">Corriere della Sera</w:t>
      </w:r>
      <w:r>
        <w:t xml:space="preserve">,</w:t>
      </w:r>
      <w:r>
        <w:t xml:space="preserve"> </w:t>
      </w:r>
      <w:r>
        <w:rPr>
          <w:iCs/>
          <w:i/>
        </w:rPr>
        <w:t xml:space="preserve">La Repubblica</w:t>
      </w:r>
      <w:r>
        <w:t xml:space="preserve">). Data is analyzed through thematic coding to identify patterns in political decision-making, stakeholder engagement, and policy outcomes. The study also incorporates comparative analysis with other Italian cities to contextualize Milan’s unique socio-political dynamics.</w:t>
      </w:r>
    </w:p>
    <w:p>
      <w:r>
        <w:pict>
          <v:rect style="width:0;height:1.5pt" o:hralign="center" o:hrstd="t" o:hr="t"/>
        </w:pict>
      </w:r>
    </w:p>
    <w:bookmarkEnd w:id="22"/>
    <w:bookmarkStart w:id="23" w:name="X6cce1c163b640aa781476c5670ace20e26f7356"/>
    <w:p>
      <w:pPr>
        <w:pStyle w:val="Heading2"/>
      </w:pPr>
      <w:r>
        <w:t xml:space="preserve">3. Case Study: Giuseppe Sala and the Politics of Modern Milan</w:t>
      </w:r>
    </w:p>
    <w:p>
      <w:pPr>
        <w:pStyle w:val="FirstParagraph"/>
      </w:pPr>
      <w:r>
        <w:t xml:space="preserve">Giuseppe Sala, a member of the centrist Italia Viva party, assumed office as Mayor of Milan in 2016 after a coalition government defeated the incumbent center-right administration. His leadership marked a shift toward progressive urban policies focused on sustainability, public transportation expansion, and youth employment initiatives. Notably, Sala’s push for “</w:t>
      </w:r>
      <w:r>
        <w:rPr>
          <w:iCs/>
          <w:i/>
        </w:rPr>
        <w:t xml:space="preserve">Milan Città Metropolitana</w:t>
      </w:r>
      <w:r>
        <w:t xml:space="preserve">” aimed to decentralize administrative powers to address regional disparities within Lombardy.</w:t>
      </w:r>
    </w:p>
    <w:p>
      <w:pPr>
        <w:pStyle w:val="BodyText"/>
      </w:pPr>
      <w:r>
        <w:t xml:space="preserve">The thesis critically evaluates Sala’s initiatives through the lens of political efficacy. For instance, his 2021 proposal for a</w:t>
      </w:r>
      <w:r>
        <w:t xml:space="preserve"> </w:t>
      </w:r>
      <w:r>
        <w:rPr>
          <w:iCs/>
          <w:i/>
        </w:rPr>
        <w:t xml:space="preserve">“Green Pact for Milan”</w:t>
      </w:r>
      <w:r>
        <w:t xml:space="preserve"> </w:t>
      </w:r>
      <w:r>
        <w:t xml:space="preserve">sought to reduce carbon emissions by 50% by 2030, aligning with Italy’s national climate goals while addressing local concerns about air quality and public health. However, critics argue that such policies face implementation barriers due to limited municipal funding and resistance from business lobbies.</w:t>
      </w:r>
    </w:p>
    <w:p>
      <w:r>
        <w:pict>
          <v:rect style="width:0;height:1.5pt" o:hralign="center" o:hrstd="t" o:hr="t"/>
        </w:pict>
      </w:r>
    </w:p>
    <w:bookmarkEnd w:id="23"/>
    <w:bookmarkStart w:id="24" w:name="political-challenges-in-italy-milan"/>
    <w:p>
      <w:pPr>
        <w:pStyle w:val="Heading2"/>
      </w:pPr>
      <w:r>
        <w:t xml:space="preserve">4. Political Challenges in Italy Milan</w:t>
      </w:r>
    </w:p>
    <w:p>
      <w:pPr>
        <w:pStyle w:val="FirstParagraph"/>
      </w:pPr>
      <w:r>
        <w:t xml:space="preserve">Politicians in Milan must contend with the broader challenges of Italy’s political system, including polarization between center-left and center-right parties, frequent government instability, and regional disparities in resource allocation. The thesis explores how Sala navigated these tensions during his tenure. For example, his collaboration with national leaders from the Democratic Party (PD) on healthcare reforms highlighted both opportunities for cross-level coordination and the risks of political fragmentation.</w:t>
      </w:r>
    </w:p>
    <w:p>
      <w:pPr>
        <w:pStyle w:val="BodyText"/>
      </w:pPr>
      <w:r>
        <w:t xml:space="preserve">Additionally, the thesis examines the role of civic engagement in shaping policy outcomes. Milan’s vibrant civil society—including grassroots organizations and private sector partnerships—has played a critical role in influencing decisions on urban development projects like</w:t>
      </w:r>
      <w:r>
        <w:t xml:space="preserve"> </w:t>
      </w:r>
      <w:r>
        <w:rPr>
          <w:iCs/>
          <w:i/>
        </w:rPr>
        <w:t xml:space="preserve">Piazza Gae Aulenti</w:t>
      </w:r>
      <w:r>
        <w:t xml:space="preserve"> </w:t>
      </w:r>
      <w:r>
        <w:t xml:space="preserve">or</w:t>
      </w:r>
      <w:r>
        <w:t xml:space="preserve"> </w:t>
      </w:r>
      <w:r>
        <w:rPr>
          <w:iCs/>
          <w:i/>
        </w:rPr>
        <w:t xml:space="preserve">Bicocca Campus</w:t>
      </w:r>
      <w:r>
        <w:t xml:space="preserve">. Politicians must balance such input with bureaucratic constraints, often requiring compromises that test their leadership credibility.</w:t>
      </w:r>
    </w:p>
    <w:p>
      <w:r>
        <w:pict>
          <v:rect style="width:0;height:1.5pt" o:hralign="center" o:hrstd="t" o:hr="t"/>
        </w:pict>
      </w:r>
    </w:p>
    <w:bookmarkEnd w:id="24"/>
    <w:bookmarkStart w:id="25" w:name="policy-analysis-and-outcomes"/>
    <w:p>
      <w:pPr>
        <w:pStyle w:val="Heading2"/>
      </w:pPr>
      <w:r>
        <w:t xml:space="preserve">5. Policy Analysis and Outcomes</w:t>
      </w:r>
    </w:p>
    <w:p>
      <w:pPr>
        <w:pStyle w:val="FirstParagraph"/>
      </w:pPr>
      <w:r>
        <w:t xml:space="preserve">The analysis of Sala’s policies reveals both successes and limitations. His focus on digital infrastructure, exemplified by the</w:t>
      </w:r>
      <w:r>
        <w:t xml:space="preserve"> </w:t>
      </w:r>
      <w:r>
        <w:rPr>
          <w:iCs/>
          <w:i/>
        </w:rPr>
        <w:t xml:space="preserve">Milan Smart City Initiative</w:t>
      </w:r>
      <w:r>
        <w:t xml:space="preserve">, has improved public services such as waste management and energy efficiency. However, critics point to delayed progress in addressing housing affordability—a persistent issue exacerbated by Milan’s economic growth. Similarly, while his anti-corruption measures have bolstered transparency, they have also drawn opposition from entrenched political elites.</w:t>
      </w:r>
    </w:p>
    <w:p>
      <w:pPr>
        <w:pStyle w:val="BodyText"/>
      </w:pPr>
      <w:r>
        <w:t xml:space="preserve">The thesis concludes that effective governance in Milan requires politicians to act as both advocates for local interests and mediators within the national political arena. Sala’s tenure illustrates how visionary policies can drive progress but also highlights the systemic challenges inherent in Italy’s federal structure.</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This Master Thesis underscores the indispensable role of politicians in shaping Milan’s trajectory as a global city within Italy. Through the case study of Giuseppe Sala, it demonstrates how local leadership can bridge institutional gaps to address pressing urban challenges. However, it also emphasizes that political success in Milan depends on navigating the complex interplay between local autonomy and national directives—a task requiring both strategic acumen and public accountability.</w:t>
      </w:r>
    </w:p>
    <w:p>
      <w:pPr>
        <w:pStyle w:val="BodyText"/>
      </w:pPr>
      <w:r>
        <w:t xml:space="preserve">Future research could expand this analysis to include other Italian cities or examine the impact of recent political shifts (e.g., the rise of populist movements) on urban governance. Ultimately, this work contributes to a deeper understanding of how politicians in Italy’s dynamic capital city can foster sustainable development while maintaining civic trust.</w:t>
      </w:r>
    </w:p>
    <w:p>
      <w:r>
        <w:pict>
          <v:rect style="width:0;height:1.5pt" o:hralign="center" o:hrstd="t" o:hr="t"/>
        </w:pict>
      </w:r>
    </w:p>
    <w:p>
      <w:pPr>
        <w:pStyle w:val="FirstParagraph"/>
      </w:pPr>
      <w:r>
        <w:rPr>
          <w:bCs/>
          <w:b/>
        </w:rPr>
        <w:t xml:space="preserve">Keywords:</w:t>
      </w:r>
      <w:r>
        <w:t xml:space="preserve"> </w:t>
      </w:r>
      <w:r>
        <w:t xml:space="preserve">Master Thesis, Politician, Italy Milan, Urban Governance, Political Leadership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Governance and Policy-Making in Italy Milan</dc:title>
  <dc:creator/>
  <cp:keywords/>
  <dcterms:created xsi:type="dcterms:W3CDTF">2026-09-27T00:21:52Z</dcterms:created>
  <dcterms:modified xsi:type="dcterms:W3CDTF">2026-09-27T00:21:52Z</dcterms:modified>
</cp:coreProperties>
</file>

<file path=docProps/custom.xml><?xml version="1.0" encoding="utf-8"?>
<Properties xmlns="http://schemas.openxmlformats.org/officeDocument/2006/custom-properties" xmlns:vt="http://schemas.openxmlformats.org/officeDocument/2006/docPropsVTypes"/>
</file>