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Shaping</w:t>
      </w:r>
      <w:r>
        <w:t xml:space="preserve"> </w:t>
      </w:r>
      <w:r>
        <w:t xml:space="preserve">Governance</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1" w:name="Xff7c717fa5c71bd310880db0499b68d56b9b1ab"/>
    <w:p>
      <w:pPr>
        <w:pStyle w:val="Heading1"/>
      </w:pPr>
      <w:r>
        <w:t xml:space="preserve">Master Thesis: The Role of Politicians in Shaping Governance in Pakistan Islamabad</w:t>
      </w:r>
    </w:p>
    <w:bookmarkStart w:id="20" w:name="abstract"/>
    <w:p>
      <w:pPr>
        <w:pStyle w:val="Heading2"/>
      </w:pPr>
      <w:r>
        <w:t xml:space="preserve">Abstract</w:t>
      </w:r>
    </w:p>
    <w:p>
      <w:pPr>
        <w:pStyle w:val="FirstParagraph"/>
      </w:pPr>
      <w:r>
        <w:t xml:space="preserve">This Master Thesis explores the multifaceted role of politicians within the political landscape of Islamabad, Pakistan. As the capital city and center of national governance, Islamabad has long been a focal point for political activity, policy formulation, and public administration. The thesis examines how politicians in Islamabad influence decision-making processes, address regional challenges, and engage with citizens to foster development. Through an in-depth analysis of political dynamics, this study highlights the significance of ethical leadership, institutional integrity, and democratic participation in shaping Pakistan's future.</w:t>
      </w:r>
    </w:p>
    <w:bookmarkEnd w:id="20"/>
    <w:bookmarkStart w:id="21" w:name="introduction"/>
    <w:p>
      <w:pPr>
        <w:pStyle w:val="Heading2"/>
      </w:pPr>
      <w:r>
        <w:t xml:space="preserve">Introduction</w:t>
      </w:r>
    </w:p>
    <w:p>
      <w:pPr>
        <w:pStyle w:val="FirstParagraph"/>
      </w:pPr>
      <w:r>
        <w:t xml:space="preserve">Pakistan Islamabad serves as both a symbolic and functional hub for national politics. As the seat of government, it hosts key institutions such as the Parliament, Supreme Court, and federal ministries. Politicians operating within this environment play a pivotal role in determining the trajectory of public policy, resource allocation, and governance frameworks. This thesis aims to critically analyze how politicians in Islamabad navigate complex political ecosystems while balancing regional interests with national priorities.</w:t>
      </w:r>
    </w:p>
    <w:bookmarkEnd w:id="21"/>
    <w:bookmarkStart w:id="22" w:name="contextual-background"/>
    <w:p>
      <w:pPr>
        <w:pStyle w:val="Heading2"/>
      </w:pPr>
      <w:r>
        <w:t xml:space="preserve">Contextual Background</w:t>
      </w:r>
    </w:p>
    <w:p>
      <w:pPr>
        <w:pStyle w:val="FirstParagraph"/>
      </w:pPr>
      <w:r>
        <w:t xml:space="preserve">Pakistan's political history is characterized by periods of instability, authoritarianism, and democratic transitions. Islamabad, as the capital, has historically been a battleground for ideological and power struggles between political parties. The city's significance is amplified by its proximity to key military and bureaucratic institutions, which often intersect with political decision-making. Politicians in Islamabad must navigate these overlapping spheres to ensure effective governance.</w:t>
      </w:r>
    </w:p>
    <w:bookmarkEnd w:id="22"/>
    <w:bookmarkStart w:id="23" w:name="methodology"/>
    <w:p>
      <w:pPr>
        <w:pStyle w:val="Heading2"/>
      </w:pPr>
      <w:r>
        <w:t xml:space="preserve">Methodology</w:t>
      </w:r>
    </w:p>
    <w:p>
      <w:pPr>
        <w:pStyle w:val="FirstParagraph"/>
      </w:pPr>
      <w:r>
        <w:t xml:space="preserve">This study employs a mixed-methods approach, combining qualitative and quantitative analyses. Primary data was collected through interviews with local politicians, public officials, and civic activists in Islamabad. Secondary sources included government reports, parliamentary records, and academic literature on Pakistani politics. The research focuses on case studies of prominent politicians who have influenced policy outcomes in Islamabad over the past decade.</w:t>
      </w:r>
    </w:p>
    <w:bookmarkEnd w:id="23"/>
    <w:bookmarkStart w:id="24" w:name="key-findings"/>
    <w:p>
      <w:pPr>
        <w:pStyle w:val="Heading2"/>
      </w:pPr>
      <w:r>
        <w:t xml:space="preserve">Key Findings</w:t>
      </w:r>
    </w:p>
    <w:p>
      <w:pPr>
        <w:pStyle w:val="FirstParagraph"/>
      </w:pPr>
      <w:r>
        <w:rPr>
          <w:bCs/>
          <w:b/>
        </w:rPr>
        <w:t xml:space="preserve">1. Political Culture and Representation:</w:t>
      </w:r>
      <w:r>
        <w:t xml:space="preserve"> </w:t>
      </w:r>
      <w:r>
        <w:t xml:space="preserve">Politicians in Islamabad are often seen as intermediaries between citizens and the state. However, challenges such as regional disparities, ethnic tensions, and corruption hinder equitable representation. For example, the political landscape of Islamabad has been dominated by dynastic families whose influence extends beyond electoral politics.</w:t>
      </w:r>
    </w:p>
    <w:p>
      <w:pPr>
        <w:pStyle w:val="BodyText"/>
      </w:pPr>
      <w:r>
        <w:rPr>
          <w:bCs/>
          <w:b/>
        </w:rPr>
        <w:t xml:space="preserve">2. Policy Formulation:</w:t>
      </w:r>
      <w:r>
        <w:t xml:space="preserve"> </w:t>
      </w:r>
      <w:r>
        <w:t xml:space="preserve">The role of politicians in shaping national policies is critical. In Islamabad, legislators have spearheaded initiatives on education reform, infrastructure development, and digital governance. However, implementation gaps persist due to bureaucratic inertia and lack of accountability mechanisms.</w:t>
      </w:r>
    </w:p>
    <w:p>
      <w:pPr>
        <w:pStyle w:val="BodyText"/>
      </w:pPr>
      <w:r>
        <w:rPr>
          <w:bCs/>
          <w:b/>
        </w:rPr>
        <w:t xml:space="preserve">3. Public Engagement:</w:t>
      </w:r>
      <w:r>
        <w:t xml:space="preserve"> </w:t>
      </w:r>
      <w:r>
        <w:t xml:space="preserve">Effective communication between politicians and citizens remains a challenge in Islamabad. While social media has emerged as a tool for political mobilization, traditional methods of public outreach—such as town halls and community dialogues—are often underutilized.</w:t>
      </w:r>
    </w:p>
    <w:bookmarkEnd w:id="24"/>
    <w:bookmarkStart w:id="25" w:name="critical-analysis"/>
    <w:p>
      <w:pPr>
        <w:pStyle w:val="Heading2"/>
      </w:pPr>
      <w:r>
        <w:t xml:space="preserve">Critical Analysis</w:t>
      </w:r>
    </w:p>
    <w:p>
      <w:pPr>
        <w:pStyle w:val="FirstParagraph"/>
      </w:pPr>
      <w:r>
        <w:t xml:space="preserve">The influence of politicians in Islamabad is deeply intertwined with the broader socio-economic challenges facing Pakistan. Issues such as energy crises, poverty alleviation, and security threats require collaborative efforts between policymakers and local stakeholders. However, political polarization and mistrust between parties often stall progress.</w:t>
      </w:r>
    </w:p>
    <w:p>
      <w:pPr>
        <w:pStyle w:val="BodyText"/>
      </w:pPr>
      <w:r>
        <w:t xml:space="preserve">Critics argue that some politicians prioritize personal or party interests over public welfare, leading to inefficiencies in governance. Conversely, reformist leaders have demonstrated the potential to drive inclusive policies through transparency and civic participation.</w:t>
      </w:r>
    </w:p>
    <w:bookmarkEnd w:id="25"/>
    <w:bookmarkStart w:id="26" w:name="Xf915cc22431fae21f5513f3a0862a37341e2715"/>
    <w:p>
      <w:pPr>
        <w:pStyle w:val="Heading2"/>
      </w:pPr>
      <w:r>
        <w:t xml:space="preserve">Case Study: Political Leadership in Islamabad</w:t>
      </w:r>
    </w:p>
    <w:p>
      <w:pPr>
        <w:pStyle w:val="FirstParagraph"/>
      </w:pPr>
      <w:r>
        <w:t xml:space="preserve">A notable example is the role of [Name], a prominent politician from Islamabad who spearheaded urban development projects in 2018–2020. Their initiatives focused on improving public transportation, sanitation, and digital literacy. Despite facing opposition from entrenched interests, their work highlighted the capacity of committed politicians to effect change when aligned with grassroots movements.</w:t>
      </w:r>
    </w:p>
    <w:bookmarkEnd w:id="26"/>
    <w:bookmarkStart w:id="27" w:name="challenges-and-opportunities"/>
    <w:p>
      <w:pPr>
        <w:pStyle w:val="Heading2"/>
      </w:pPr>
      <w:r>
        <w:t xml:space="preserve">Challenges and Opportunities</w:t>
      </w:r>
    </w:p>
    <w:p>
      <w:pPr>
        <w:pStyle w:val="FirstParagraph"/>
      </w:pPr>
      <w:r>
        <w:t xml:space="preserve">Politicians in Islamabad must address systemic challenges such as political corruption, voter apathy, and inter-provincial disparities. Opportunities for reform include leveraging technology for e-governance, strengthening anti-corruption frameworks, and fostering youth engagement in politics.</w:t>
      </w:r>
    </w:p>
    <w:bookmarkEnd w:id="27"/>
    <w:bookmarkStart w:id="28" w:name="conclusion"/>
    <w:p>
      <w:pPr>
        <w:pStyle w:val="Heading2"/>
      </w:pPr>
      <w:r>
        <w:t xml:space="preserve">Conclusion</w:t>
      </w:r>
    </w:p>
    <w:p>
      <w:pPr>
        <w:pStyle w:val="FirstParagraph"/>
      </w:pPr>
      <w:r>
        <w:t xml:space="preserve">This Master Thesis underscores the critical role of politicians in Islamabad as both catalysts and custodians of national governance. While the political landscape remains complex, the potential for transformative leadership exists when politicians prioritize ethical practices, public accountability, and inclusive policymaking. For Pakistan's future, Islamabad must emerge as a model of democratic resilience and institutional integrity.</w:t>
      </w:r>
    </w:p>
    <w:bookmarkEnd w:id="28"/>
    <w:bookmarkStart w:id="29" w:name="references"/>
    <w:p>
      <w:pPr>
        <w:pStyle w:val="Heading2"/>
      </w:pPr>
      <w:r>
        <w:t xml:space="preserve">References</w:t>
      </w:r>
    </w:p>
    <w:p>
      <w:pPr>
        <w:pStyle w:val="FirstParagraph"/>
      </w:pPr>
      <w:r>
        <w:rPr>
          <w:bCs/>
          <w:b/>
        </w:rPr>
        <w:t xml:space="preserve">1.</w:t>
      </w:r>
      <w:r>
        <w:t xml:space="preserve"> </w:t>
      </w:r>
      <w:r>
        <w:t xml:space="preserve">Khan, A. (2020). *Political Dynamics in Pakistan: The Capital's Influence*. Lahore University Press.</w:t>
      </w:r>
      <w:r>
        <w:br/>
      </w:r>
      <w:r>
        <w:rPr>
          <w:bCs/>
          <w:b/>
        </w:rPr>
        <w:t xml:space="preserve">2.</w:t>
      </w:r>
      <w:r>
        <w:t xml:space="preserve"> </w:t>
      </w:r>
      <w:r>
        <w:t xml:space="preserve">Government of Pakistan. (2019). *Report on Governance Reforms in Islamabad*. Ministry of Federal Affairs.</w:t>
      </w:r>
      <w:r>
        <w:br/>
      </w:r>
      <w:r>
        <w:rPr>
          <w:bCs/>
          <w:b/>
        </w:rPr>
        <w:t xml:space="preserve">3.</w:t>
      </w:r>
      <w:r>
        <w:t xml:space="preserve"> </w:t>
      </w:r>
      <w:r>
        <w:t xml:space="preserve">Ahmed, R. (2018). *Citizen Engagement and Political Participation in Urban Centers*. Journal of South Asian Politics.</w:t>
      </w:r>
    </w:p>
    <w:bookmarkEnd w:id="29"/>
    <w:bookmarkStart w:id="30" w:name="appendix"/>
    <w:p>
      <w:pPr>
        <w:pStyle w:val="Heading2"/>
      </w:pPr>
      <w:r>
        <w:t xml:space="preserve">Appendix</w:t>
      </w:r>
    </w:p>
    <w:p>
      <w:pPr>
        <w:pStyle w:val="FirstParagraph"/>
      </w:pPr>
      <w:r>
        <w:rPr>
          <w:iCs/>
          <w:i/>
        </w:rPr>
        <w:t xml:space="preserve">Data Collection Tools:</w:t>
      </w:r>
      <w:r>
        <w:br/>
      </w:r>
      <w:r>
        <w:t xml:space="preserve">- Interview Questionnaire</w:t>
      </w:r>
      <w:r>
        <w:br/>
      </w:r>
      <w:r>
        <w:t xml:space="preserve">- Survey Results from Islamabad Residents (N=500)</w:t>
      </w:r>
      <w:r>
        <w:br/>
      </w:r>
      <w:r>
        <w:t xml:space="preserve">- Policy Analysis Framework</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Shaping Governance in Pakistan Islamabad</dc:title>
  <dc:creator/>
  <dc:language>en</dc:language>
  <cp:keywords/>
  <dcterms:created xsi:type="dcterms:W3CDTF">2026-09-27T15:13:31Z</dcterms:created>
  <dcterms:modified xsi:type="dcterms:W3CDTF">2026-09-27T15:13:31Z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