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34c6e57def77f72986672a61889280d9cfd8e9a"/>
    <w:p>
      <w:pPr>
        <w:pStyle w:val="Heading1"/>
      </w:pPr>
      <w:r>
        <w:t xml:space="preserve">Master Thesis: The Role of Politician in Shaping Governance in Philippines Manila</w:t>
      </w:r>
    </w:p>
    <w:bookmarkStart w:id="20" w:name="abstract"/>
    <w:p>
      <w:pPr>
        <w:pStyle w:val="Heading2"/>
      </w:pPr>
      <w:r>
        <w:t xml:space="preserve">Abstract</w:t>
      </w:r>
    </w:p>
    <w:p>
      <w:pPr>
        <w:pStyle w:val="FirstParagraph"/>
      </w:pPr>
      <w:r>
        <w:t xml:space="preserve">This Master Thesis explores the multifaceted role of a politician within the political and administrative framework of Philippines Manila. Focusing on the interplay between local governance and national policies, it analyzes how a politician’s leadership, strategies, and ethical integrity influence urban development, public services, and civic engagement in Manila—a city that serves as both the political heart of the Philippines and a microcosm of its challenges. Through case studies and historical data, this research underscores the significance of politicians in addressing issues such as traffic congestion, poverty alleviation, climate resilience, and bureaucratic inefficiency. The study also critically examines the ethical responsibilities of a politician in fostering transparency and accountability while navigating complex political landscapes.</w:t>
      </w:r>
    </w:p>
    <w:bookmarkEnd w:id="20"/>
    <w:bookmarkStart w:id="21" w:name="introduction"/>
    <w:p>
      <w:pPr>
        <w:pStyle w:val="Heading2"/>
      </w:pPr>
      <w:r>
        <w:t xml:space="preserve">Introduction</w:t>
      </w:r>
    </w:p>
    <w:p>
      <w:pPr>
        <w:pStyle w:val="FirstParagraph"/>
      </w:pPr>
      <w:r>
        <w:t xml:space="preserve">The Philippines Manila, as the capital city of the country and a hub of economic, cultural, and political activity, demands dynamic leadership from its politicians. A politician operating in this context must balance competing interests—ranging from national legislative agendas to localized urban concerns—while addressing the needs of a diverse population. This thesis argues that effective governance in Manila hinges on the capabilities and integrity of its politicians to implement policies that are both inclusive and sustainable. By examining historical and contemporary examples, this research highlights how a politician’s vision, coalition-building skills, and responsiveness to public demand shape Manila’s trajectory.</w:t>
      </w:r>
    </w:p>
    <w:bookmarkEnd w:id="21"/>
    <w:bookmarkStart w:id="22" w:name="Xe2d7036ea4ab1e53e9cbb618ba47447626759c9"/>
    <w:p>
      <w:pPr>
        <w:pStyle w:val="Heading2"/>
      </w:pPr>
      <w:r>
        <w:t xml:space="preserve">Historical Context of Politician in Manila</w:t>
      </w:r>
    </w:p>
    <w:p>
      <w:pPr>
        <w:pStyle w:val="FirstParagraph"/>
      </w:pPr>
      <w:r>
        <w:t xml:space="preserve">The role of a politician in Philippines Manila has evolved significantly since the city’s founding. From colonial governance under Spanish rule to the establishment of the Philippine Republic, politicians have consistently played a pivotal role in shaping Manila’s identity. Notable figures such as</w:t>
      </w:r>
      <w:r>
        <w:t xml:space="preserve"> </w:t>
      </w:r>
      <w:r>
        <w:rPr>
          <w:bCs/>
          <w:b/>
        </w:rPr>
        <w:t xml:space="preserve">Manuel L. Quezon</w:t>
      </w:r>
      <w:r>
        <w:t xml:space="preserve"> </w:t>
      </w:r>
      <w:r>
        <w:t xml:space="preserve">and</w:t>
      </w:r>
      <w:r>
        <w:t xml:space="preserve"> </w:t>
      </w:r>
      <w:r>
        <w:rPr>
          <w:bCs/>
          <w:b/>
        </w:rPr>
        <w:t xml:space="preserve">Fidel V. Ramos</w:t>
      </w:r>
      <w:r>
        <w:t xml:space="preserve"> </w:t>
      </w:r>
      <w:r>
        <w:t xml:space="preserve">exemplify how a politician can influence national policy while addressing local challenges. However, Manila’s modern political landscape is marked by challenges such as corruption, bureaucratic inertia, and the tension between rapid urbanization and environmental preservation.</w:t>
      </w:r>
    </w:p>
    <w:bookmarkEnd w:id="22"/>
    <w:bookmarkStart w:id="23" w:name="X19bc5867eda826f9629035dc682fd6c8e3cec3b"/>
    <w:p>
      <w:pPr>
        <w:pStyle w:val="Heading2"/>
      </w:pPr>
      <w:r>
        <w:t xml:space="preserve">Key Challenges Faced by Politicians in Manila</w:t>
      </w:r>
    </w:p>
    <w:p>
      <w:pPr>
        <w:numPr>
          <w:ilvl w:val="0"/>
          <w:numId w:val="1001"/>
        </w:numPr>
        <w:pStyle w:val="Compact"/>
      </w:pPr>
      <w:r>
        <w:rPr>
          <w:bCs/>
          <w:b/>
        </w:rPr>
        <w:t xml:space="preserve">Urbanization and Infrastructure:</w:t>
      </w:r>
      <w:r>
        <w:t xml:space="preserve"> </w:t>
      </w:r>
      <w:r>
        <w:t xml:space="preserve">As one of the world’s most densely populated cities, Manila requires politicians to prioritize infrastructure projects like the Metro Rail Transit (MRT) and Light Rail Transit (LRT) systems. Delays and budget overruns in these projects have often been attributed to political mismanagement.</w:t>
      </w:r>
    </w:p>
    <w:p>
      <w:pPr>
        <w:numPr>
          <w:ilvl w:val="0"/>
          <w:numId w:val="1001"/>
        </w:numPr>
        <w:pStyle w:val="Compact"/>
      </w:pPr>
      <w:r>
        <w:rPr>
          <w:bCs/>
          <w:b/>
        </w:rPr>
        <w:t xml:space="preserve">Poverty and Social Equity:</w:t>
      </w:r>
      <w:r>
        <w:t xml:space="preserve"> </w:t>
      </w:r>
      <w:r>
        <w:t xml:space="preserve">Politicians must address systemic poverty through programs like the "No Child Left Behind" initiative, which aims to improve education access for marginalized communities in Manila’s slums.</w:t>
      </w:r>
    </w:p>
    <w:p>
      <w:pPr>
        <w:numPr>
          <w:ilvl w:val="0"/>
          <w:numId w:val="1001"/>
        </w:numPr>
        <w:pStyle w:val="Compact"/>
      </w:pPr>
      <w:r>
        <w:rPr>
          <w:bCs/>
          <w:b/>
        </w:rPr>
        <w:t xml:space="preserve">Environmental Sustainability:</w:t>
      </w:r>
      <w:r>
        <w:t xml:space="preserve"> </w:t>
      </w:r>
      <w:r>
        <w:t xml:space="preserve">Climate change poses a significant threat to Manila due to its vulnerability to typhoons and rising sea levels. Politicians must champion green policies while balancing industrial growth.</w:t>
      </w:r>
    </w:p>
    <w:bookmarkEnd w:id="23"/>
    <w:bookmarkStart w:id="24" w:name="X7f7cd54c67b6910a4076595d77e3efbcee3f575"/>
    <w:p>
      <w:pPr>
        <w:pStyle w:val="Heading2"/>
      </w:pPr>
      <w:r>
        <w:t xml:space="preserve">The Ethical Imperative of Politicians in Manila</w:t>
      </w:r>
    </w:p>
    <w:p>
      <w:pPr>
        <w:pStyle w:val="FirstParagraph"/>
      </w:pPr>
      <w:r>
        <w:t xml:space="preserve">A politician in Philippines Manila is not merely an elected official but a steward of public trust. The 1987 Philippine Constitution mandates that politicians act "with honesty, integrity, loyalty, and efficiency." However, scandals such as the misuse of pork barrel funds highlight the risks of political corruption. This thesis advocates for stronger anti-corruption mechanisms and civic education to ensure that politicians remain accountable to Manila’s citizens.</w:t>
      </w:r>
    </w:p>
    <w:bookmarkEnd w:id="24"/>
    <w:bookmarkStart w:id="25" w:name="X28a0ee1ed2ba0b980eacfea0e84da9aa2610f7e"/>
    <w:p>
      <w:pPr>
        <w:pStyle w:val="Heading2"/>
      </w:pPr>
      <w:r>
        <w:t xml:space="preserve">Case Study: The Impact of a Visionary Politician</w:t>
      </w:r>
    </w:p>
    <w:p>
      <w:pPr>
        <w:pStyle w:val="FirstParagraph"/>
      </w:pPr>
      <w:r>
        <w:t xml:space="preserve">The tenure of</w:t>
      </w:r>
      <w:r>
        <w:t xml:space="preserve"> </w:t>
      </w:r>
      <w:r>
        <w:rPr>
          <w:bCs/>
          <w:b/>
        </w:rPr>
        <w:t xml:space="preserve">Mayor Isko Moreno Domagros</w:t>
      </w:r>
      <w:r>
        <w:t xml:space="preserve"> </w:t>
      </w:r>
      <w:r>
        <w:t xml:space="preserve">(current as of 2023) illustrates the transformative potential of a competent politician in Manila. His initiatives, such as "Bayanihan" (a grassroots mobilization program) and investments in public health, have garnered both praise and criticism. This case study evaluates how his leadership style—emphasizing direct engagement with citizens—has influenced Manila’s response to crises like the COVID-19 pandemic.</w:t>
      </w:r>
    </w:p>
    <w:bookmarkEnd w:id="25"/>
    <w:bookmarkStart w:id="26" w:name="methodology"/>
    <w:p>
      <w:pPr>
        <w:pStyle w:val="Heading2"/>
      </w:pPr>
      <w:r>
        <w:t xml:space="preserve">Methodology</w:t>
      </w:r>
    </w:p>
    <w:p>
      <w:pPr>
        <w:pStyle w:val="FirstParagraph"/>
      </w:pPr>
      <w:r>
        <w:t xml:space="preserve">This Master Thesis employs a mixed-methods approach, combining qualitative analysis of political speeches and policy documents with quantitative data from Manila’s municipal records. Surveys and interviews with local residents, government officials, and political analysts provide insights into public perception of politicians’ performance.</w:t>
      </w:r>
    </w:p>
    <w:bookmarkEnd w:id="26"/>
    <w:bookmarkStart w:id="27" w:name="conclusion"/>
    <w:p>
      <w:pPr>
        <w:pStyle w:val="Heading2"/>
      </w:pPr>
      <w:r>
        <w:t xml:space="preserve">Conclusion</w:t>
      </w:r>
    </w:p>
    <w:p>
      <w:pPr>
        <w:pStyle w:val="FirstParagraph"/>
      </w:pPr>
      <w:r>
        <w:t xml:space="preserve">In conclusion, a politician in Philippines Manila holds immense power to shape the city’s future. However, this power must be exercised with ethical rigor and a commitment to equitable development. This thesis underscores the need for continued research into political behavior and governance structures to ensure that Manila remains a beacon of progress in the Philippines. Future studies could explore the intersection of technology and politics, such as digital governance platforms, to enhance transparency.</w:t>
      </w:r>
    </w:p>
    <w:bookmarkEnd w:id="27"/>
    <w:bookmarkStart w:id="28" w:name="references"/>
    <w:p>
      <w:pPr>
        <w:pStyle w:val="Heading2"/>
      </w:pPr>
      <w:r>
        <w:t xml:space="preserve">References</w:t>
      </w:r>
    </w:p>
    <w:p>
      <w:pPr>
        <w:numPr>
          <w:ilvl w:val="0"/>
          <w:numId w:val="1002"/>
        </w:numPr>
        <w:pStyle w:val="Compact"/>
      </w:pPr>
      <w:r>
        <w:t xml:space="preserve">Constitution of the Republic of the Philippines (1987).</w:t>
      </w:r>
    </w:p>
    <w:p>
      <w:pPr>
        <w:numPr>
          <w:ilvl w:val="0"/>
          <w:numId w:val="1002"/>
        </w:numPr>
        <w:pStyle w:val="Compact"/>
      </w:pPr>
      <w:r>
        <w:t xml:space="preserve">Lopez, J. (2015). *Urban Governance in Metro Manila*. Quezon City: University of the Philippines Press.</w:t>
      </w:r>
    </w:p>
    <w:p>
      <w:pPr>
        <w:numPr>
          <w:ilvl w:val="0"/>
          <w:numId w:val="1002"/>
        </w:numPr>
        <w:pStyle w:val="Compact"/>
      </w:pPr>
      <w:r>
        <w:t xml:space="preserve">Ramos, F. V. (2010). "Challenges of Modern Philippine Politics." *Philippine Journal of Political Science*.</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Shaping Governance in Philippines Manila</dc:title>
  <dc:creator/>
  <dc:language>en</dc:language>
  <cp:keywords/>
  <dcterms:created xsi:type="dcterms:W3CDTF">2026-07-22T16:40:08Z</dcterms:created>
  <dcterms:modified xsi:type="dcterms:W3CDTF">2026-07-22T16:40:08Z</dcterms:modified>
</cp:coreProperties>
</file>

<file path=docProps/custom.xml><?xml version="1.0" encoding="utf-8"?>
<Properties xmlns="http://schemas.openxmlformats.org/officeDocument/2006/custom-properties" xmlns:vt="http://schemas.openxmlformats.org/officeDocument/2006/docPropsVTypes"/>
</file>