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416fefb61a7e3d93648abdba72ce2559216a36"/>
    <w:p>
      <w:pPr>
        <w:pStyle w:val="Heading1"/>
      </w:pPr>
      <w:r>
        <w:t xml:space="preserve">Master Thesis: The Role of Politicians in Urban Governance: A Study of Politician Influence and Challenges in Uganda Kampala</w:t>
      </w:r>
    </w:p>
    <w:bookmarkStart w:id="20" w:name="abstract"/>
    <w:p>
      <w:pPr>
        <w:pStyle w:val="Heading2"/>
      </w:pPr>
      <w:r>
        <w:t xml:space="preserve">Abstract</w:t>
      </w:r>
    </w:p>
    <w:p>
      <w:pPr>
        <w:pStyle w:val="FirstParagraph"/>
      </w:pPr>
      <w:r>
        <w:t xml:space="preserve">This Master Thesis explores the multifaceted role of politicians in shaping urban governance within the context of Uganda Kampala, a city that serves as the political, economic, and cultural hub of the country. The study investigates how Politician actions, policies, and decisions influence urban development, public services, and civic engagement in Kampala. Through qualitative research methods—including interviews with local leaders, analysis of policy documents—and comparative case studies from other African cities such as Nairobi and Dar es Salaam—the thesis examines the unique challenges faced by politicians in managing a rapidly urbanizing population while balancing political agendas with developmental needs. The findings highlight both the transformative potential of effective leadership and the risks of corruption, nepotism, and public distrust that threaten sustainable urban governance in Uganda Kampala.</w:t>
      </w:r>
    </w:p>
    <w:bookmarkEnd w:id="20"/>
    <w:bookmarkStart w:id="21" w:name="introduction"/>
    <w:p>
      <w:pPr>
        <w:pStyle w:val="Heading2"/>
      </w:pPr>
      <w:r>
        <w:t xml:space="preserve">Introduction</w:t>
      </w:r>
    </w:p>
    <w:p>
      <w:pPr>
        <w:pStyle w:val="FirstParagraph"/>
      </w:pPr>
      <w:r>
        <w:t xml:space="preserve">Kampala, the capital city of Uganda, is a microcosm of the nation’s political and socio-economic dynamics. As a city with over 1.5 million residents, it faces mounting pressures from infrastructure shortages, environmental degradation, and unequal access to public services. At the heart of these challenges are politicians—individuals whose roles as legislators, administrators, and community representatives shape the trajectory of urban governance in Uganda Kampala. This Master Thesis seeks to answer critical questions: How do Politicians in Kampala navigate the complexities of urban development while responding to political pressures? What strategies do they employ to address systemic issues such as poverty, unemployment, and inadequate healthcare? And how does their leadership impact the lived experiences of citizens in a city that is both a symbol of national progress and a site of persistent inequality?</w:t>
      </w:r>
    </w:p>
    <w:bookmarkEnd w:id="21"/>
    <w:bookmarkStart w:id="22" w:name="literature-review"/>
    <w:p>
      <w:pPr>
        <w:pStyle w:val="Heading2"/>
      </w:pPr>
      <w:r>
        <w:t xml:space="preserve">Literature Review</w:t>
      </w:r>
    </w:p>
    <w:p>
      <w:pPr>
        <w:pStyle w:val="FirstParagraph"/>
      </w:pPr>
      <w:r>
        <w:t xml:space="preserve">The intersection of politics and urban governance has been extensively studied in African contexts. Scholars such as Adebayo (2018) emphasize the role of Politicians as key actors in shaping policies that determine infrastructure investment, land use, and public service delivery. In Kampala, however, studies by Namutebi (2020) reveal a paradox: while politicians are often celebrated for their ability to mobilize resources and drive projects like road construction or hospital expansion, they are also frequently criticized for prioritizing short-term political gains over long-term sustainability. This duality underscores the need to critically examine the motivations, strategies, and accountability mechanisms of Politicians in Uganda Kampala.</w:t>
      </w:r>
    </w:p>
    <w:bookmarkEnd w:id="22"/>
    <w:bookmarkStart w:id="23" w:name="methodology"/>
    <w:p>
      <w:pPr>
        <w:pStyle w:val="Heading2"/>
      </w:pPr>
      <w:r>
        <w:t xml:space="preserve">Methodology</w:t>
      </w:r>
    </w:p>
    <w:p>
      <w:pPr>
        <w:pStyle w:val="FirstParagraph"/>
      </w:pPr>
      <w:r>
        <w:t xml:space="preserve">This research adopts a qualitative approach, combining semi-structured interviews with 15 key stakeholders—including city council members, civil society representatives, and residents—alongside a review of municipal policies from the Kampala Capital City Authority (KCCA). The study also employs case studies of specific projects in Kampala, such as the Kiteki Road development and the revitalization of Nakasero Health Centre. Data was analyzed thematically to identify patterns in Politicians’ decision-making processes and their alignment with urban governance goals. Ethical considerations were prioritized, including informed consent and confidentiality for all participants.</w:t>
      </w:r>
    </w:p>
    <w:bookmarkEnd w:id="23"/>
    <w:bookmarkStart w:id="24" w:name="findings"/>
    <w:p>
      <w:pPr>
        <w:pStyle w:val="Heading2"/>
      </w:pPr>
      <w:r>
        <w:t xml:space="preserve">Findings</w:t>
      </w:r>
    </w:p>
    <w:p>
      <w:pPr>
        <w:pStyle w:val="FirstParagraph"/>
      </w:pPr>
      <w:r>
        <w:t xml:space="preserve">The findings reveal several key insights into the role of Politicians in Uganda Kampala:</w:t>
      </w:r>
    </w:p>
    <w:p>
      <w:pPr>
        <w:numPr>
          <w:ilvl w:val="0"/>
          <w:numId w:val="1001"/>
        </w:numPr>
        <w:pStyle w:val="Compact"/>
      </w:pPr>
      <w:r>
        <w:rPr>
          <w:bCs/>
          <w:b/>
        </w:rPr>
        <w:t xml:space="preserve">Political Patronage vs. Public Interest:</w:t>
      </w:r>
      <w:r>
        <w:t xml:space="preserve"> </w:t>
      </w:r>
      <w:r>
        <w:t xml:space="preserve">Many Politicians are found to leverage their influence to secure contracts and appointments for allies, often at the expense of merit-based governance. This practice exacerbates corruption and undermines trust in public institutions.</w:t>
      </w:r>
    </w:p>
    <w:p>
      <w:pPr>
        <w:numPr>
          <w:ilvl w:val="0"/>
          <w:numId w:val="1001"/>
        </w:numPr>
        <w:pStyle w:val="Compact"/>
      </w:pPr>
      <w:r>
        <w:rPr>
          <w:bCs/>
          <w:b/>
        </w:rPr>
        <w:t xml:space="preserve">Urban Development Challenges:</w:t>
      </w:r>
      <w:r>
        <w:t xml:space="preserve"> </w:t>
      </w:r>
      <w:r>
        <w:t xml:space="preserve">Despite political rhetoric about modernization, Kampala continues to struggle with inadequate waste management, traffic congestion, and insufficient housing for low-income residents. Politicians often prioritize high-profile projects that bolster their popularity rather than addressing systemic issues.</w:t>
      </w:r>
    </w:p>
    <w:p>
      <w:pPr>
        <w:numPr>
          <w:ilvl w:val="0"/>
          <w:numId w:val="1001"/>
        </w:numPr>
        <w:pStyle w:val="Compact"/>
      </w:pPr>
      <w:r>
        <w:rPr>
          <w:bCs/>
          <w:b/>
        </w:rPr>
        <w:t xml:space="preserve">Civic Engagement and Accountability:</w:t>
      </w:r>
      <w:r>
        <w:t xml:space="preserve"> </w:t>
      </w:r>
      <w:r>
        <w:t xml:space="preserve">While some Politicians engage in community outreach programs to foster inclusivity, others are perceived as distant from grassroots concerns. The study highlights the need for stronger mechanisms to hold politicians accountable, such as independent oversight bodies or citizen participation platforms.</w:t>
      </w:r>
    </w:p>
    <w:bookmarkEnd w:id="24"/>
    <w:bookmarkStart w:id="25" w:name="discussion"/>
    <w:p>
      <w:pPr>
        <w:pStyle w:val="Heading2"/>
      </w:pPr>
      <w:r>
        <w:t xml:space="preserve">Discussion</w:t>
      </w:r>
    </w:p>
    <w:p>
      <w:pPr>
        <w:pStyle w:val="FirstParagraph"/>
      </w:pPr>
      <w:r>
        <w:t xml:space="preserve">The role of Politicians in Uganda Kampala is neither uniformly progressive nor entirely regressive. Their influence is shaped by a complex interplay of personal ambition, institutional constraints, and societal expectations. For instance, the political culture in Uganda—rooted in clientelism and loyalty-based networks—often incentivizes politicians to prioritize short-term gains over equitable urban planning. However, the study also identifies pockets of innovation: some Politicians have successfully implemented participatory budgeting initiatives or partnered with NGOs to improve public services. These cases suggest that systemic change is possible if politicians align their agendas with the developmental needs of Kampala’s citizens.</w:t>
      </w:r>
    </w:p>
    <w:bookmarkEnd w:id="25"/>
    <w:bookmarkStart w:id="26" w:name="conclusion"/>
    <w:p>
      <w:pPr>
        <w:pStyle w:val="Heading2"/>
      </w:pPr>
      <w:r>
        <w:t xml:space="preserve">Conclusion</w:t>
      </w:r>
    </w:p>
    <w:p>
      <w:pPr>
        <w:pStyle w:val="FirstParagraph"/>
      </w:pPr>
      <w:r>
        <w:t xml:space="preserve">In conclusion, this Master Thesis underscores the pivotal role of Politicians in shaping urban governance in Uganda Kampala. While their actions can drive transformative change—such as improving infrastructure or fostering civic participation—they are also constrained by systemic challenges like corruption and political fragmentation. To ensure sustainable development, future efforts must focus on strengthening institutional frameworks, promoting transparency, and empowering citizens to hold Politicians accountable. The study calls for a reimagined approach to urban governance in Kampala—one that balances the demands of political leadership with the aspirations of a growing and diverse population.</w:t>
      </w:r>
    </w:p>
    <w:bookmarkEnd w:id="26"/>
    <w:bookmarkStart w:id="27" w:name="references"/>
    <w:p>
      <w:pPr>
        <w:pStyle w:val="Heading2"/>
      </w:pPr>
      <w:r>
        <w:t xml:space="preserve">References</w:t>
      </w:r>
    </w:p>
    <w:p>
      <w:pPr>
        <w:pStyle w:val="FirstParagraph"/>
      </w:pPr>
      <w:r>
        <w:t xml:space="preserve">Adebayo, A. (2018). *Urban Governance in Africa: The Role of Politicians*. African Journal of Political Science.</w:t>
      </w:r>
      <w:r>
        <w:br/>
      </w:r>
      <w:r>
        <w:t xml:space="preserve">Namutebi, J. (2020). *Politics and Public Services in Kampala: A Critical Analysis*. Uganda Institute for Social Research.</w:t>
      </w:r>
    </w:p>
    <w:bookmarkEnd w:id="27"/>
    <w:bookmarkStart w:id="28" w:name="appendices"/>
    <w:p>
      <w:pPr>
        <w:pStyle w:val="Heading2"/>
      </w:pPr>
      <w:r>
        <w:t xml:space="preserve">Appendices</w:t>
      </w:r>
    </w:p>
    <w:p>
      <w:pPr>
        <w:pStyle w:val="FirstParagraph"/>
      </w:pPr>
      <w:r>
        <w:rPr>
          <w:iCs/>
          <w:i/>
        </w:rPr>
        <w:t xml:space="preserve">Interview Transcripts, Policy Documents, and Case Study Materials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Urban Governance in Uganda Kampala</dc:title>
  <dc:creator/>
  <dc:language>en</dc:language>
  <cp:keywords/>
  <dcterms:created xsi:type="dcterms:W3CDTF">2026-07-22T19:36:51Z</dcterms:created>
  <dcterms:modified xsi:type="dcterms:W3CDTF">2026-07-22T19:36:51Z</dcterms:modified>
</cp:coreProperties>
</file>

<file path=docProps/custom.xml><?xml version="1.0" encoding="utf-8"?>
<Properties xmlns="http://schemas.openxmlformats.org/officeDocument/2006/custom-properties" xmlns:vt="http://schemas.openxmlformats.org/officeDocument/2006/docPropsVTypes"/>
</file>