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Afghanistan</w:t>
      </w:r>
      <w:r>
        <w:t xml:space="preserve"> </w:t>
      </w:r>
      <w:r>
        <w:t xml:space="preserve">Kabul</w:t>
      </w:r>
    </w:p>
    <w:bookmarkStart w:id="30" w:name="Xf3d70aac858b427d0d854a7d8c4a2825cc990fd"/>
    <w:p>
      <w:pPr>
        <w:pStyle w:val="Heading1"/>
      </w:pPr>
      <w:r>
        <w:t xml:space="preserve">Master Thesis: The Role of Professors in Higher Education in Afghanistan Kabul</w:t>
      </w:r>
    </w:p>
    <w:bookmarkStart w:id="20" w:name="abstract"/>
    <w:p>
      <w:pPr>
        <w:pStyle w:val="Heading2"/>
      </w:pPr>
      <w:r>
        <w:t xml:space="preserve">Abstract</w:t>
      </w:r>
    </w:p>
    <w:p>
      <w:pPr>
        <w:pStyle w:val="FirstParagraph"/>
      </w:pPr>
      <w:r>
        <w:t xml:space="preserve">This Master Thesis explores the critical role of professors in shaping higher education within Afghanistan Kabul, a region marked by political instability, cultural challenges, and limited resources. Focusing on the academic contributions of professors at Kabul University and other institutions, this study examines their impact on curriculum development, student mentorship, and community engagement. Through qualitative analysis of interviews with faculty members and secondary research on educational reforms in post-conflict settings, the thesis highlights both the challenges faced by professors and their resilience in fostering a sustainable academic environment. The findings underscore the importance of supporting professors as key agents of change in Afghanistan’s evolving educational landscape.</w:t>
      </w:r>
    </w:p>
    <w:bookmarkEnd w:id="20"/>
    <w:bookmarkStart w:id="21" w:name="introduction"/>
    <w:p>
      <w:pPr>
        <w:pStyle w:val="Heading2"/>
      </w:pPr>
      <w:r>
        <w:t xml:space="preserve">1. Introduction</w:t>
      </w:r>
    </w:p>
    <w:p>
      <w:pPr>
        <w:pStyle w:val="FirstParagraph"/>
      </w:pPr>
      <w:r>
        <w:t xml:space="preserve">The Master Thesis on "The Role of Professors in Afghanistan Kabul" seeks to address the pressing need for academic leadership in a country grappling with decades of conflict and socio-political upheaval. Kabul, as the capital and epicenter of higher education in Afghanistan, hosts institutions such as the University of Kabul (UoK) and the American University of Afghanistan (AUAF), which rely heavily on dedicated professors to navigate complex challenges. This study is significant because it centers on the professor—a figure often underappreciated yet foundational to educational progress. By analyzing their contributions, this Master Thesis aims to provide actionable insights for policymakers, educators, and international stakeholders invested in Afghanistan’s future.</w:t>
      </w:r>
    </w:p>
    <w:bookmarkEnd w:id="21"/>
    <w:bookmarkStart w:id="22" w:name="X818d529ffe546872e1bdf5a0d845dfbb7a82311"/>
    <w:p>
      <w:pPr>
        <w:pStyle w:val="Heading2"/>
      </w:pPr>
      <w:r>
        <w:t xml:space="preserve">2. Background of Higher Education in Afghanistan Kabul</w:t>
      </w:r>
    </w:p>
    <w:p>
      <w:pPr>
        <w:pStyle w:val="FirstParagraph"/>
      </w:pPr>
      <w:r>
        <w:t xml:space="preserve">Afghanistan’s higher education system has long been hindered by war, economic sanctions, and cultural constraints. In Kabul, universities have become microcosms of both hope and fragility. The University of Kabul (established in 1931) is the oldest institution but has faced repeated disruptions due to conflict. Meanwhile, newer institutions like AUAF emerged post-2001 with international support but remain vulnerable to political shifts. Professors in these environments must balance academic rigor with advocacy for students’ rights, especially women and minorities.</w:t>
      </w:r>
    </w:p>
    <w:bookmarkEnd w:id="22"/>
    <w:bookmarkStart w:id="23" w:name="Xffc640a285aeab7b06df66d397af74fb3693b27"/>
    <w:p>
      <w:pPr>
        <w:pStyle w:val="Heading2"/>
      </w:pPr>
      <w:r>
        <w:t xml:space="preserve">3. The Professor as a Pillar of Academic Excellence</w:t>
      </w:r>
    </w:p>
    <w:p>
      <w:pPr>
        <w:pStyle w:val="FirstParagraph"/>
      </w:pPr>
      <w:r>
        <w:t xml:space="preserve">A Master Thesis on professors in Afghanistan Kabul cannot overlook their dual role as educators and cultural ambassadors. Professors are tasked with delivering curricula that align with global standards while addressing local needs, such as teaching English to students who may lack foundational skills due to interrupted schooling. Additionally, they often serve as mentors for students from diverse backgrounds, including refugee populations and women entering higher education for the first time.</w:t>
      </w:r>
    </w:p>
    <w:p>
      <w:pPr>
        <w:pStyle w:val="BodyText"/>
      </w:pPr>
      <w:r>
        <w:t xml:space="preserve">The challenges professors face are immense. Many work in underfunded institutions with outdated materials and overcrowded classrooms. Others risk harassment or even violence for their political views or gender advocacy. Despite this, professors in Kabul have demonstrated remarkable adaptability, using technology to bridge gaps—such as online lectures during the 2021 Taliban takeover—and fostering inclusive learning environments.</w:t>
      </w:r>
    </w:p>
    <w:bookmarkEnd w:id="23"/>
    <w:bookmarkStart w:id="24" w:name="significance-of-the-study"/>
    <w:p>
      <w:pPr>
        <w:pStyle w:val="Heading2"/>
      </w:pPr>
      <w:r>
        <w:t xml:space="preserve">4. Significance of the Study</w:t>
      </w:r>
    </w:p>
    <w:p>
      <w:pPr>
        <w:pStyle w:val="FirstParagraph"/>
      </w:pPr>
      <w:r>
        <w:t xml:space="preserve">This Master Thesis holds critical importance for several reasons. First, it highlights the often-overlooked contributions of professors in Afghanistan, who are pivotal to rebuilding a nation’s intellectual infrastructure. Second, it provides a framework for understanding how academic leadership can drive socio-economic recovery in post-conflict regions. Finally, by focusing on Kabul—a city symbolizing both the struggles and aspirations of Afghanistan—it offers insights applicable to similar contexts worldwide.</w:t>
      </w:r>
    </w:p>
    <w:bookmarkEnd w:id="24"/>
    <w:bookmarkStart w:id="25" w:name="objectives-of-the-master-thesis"/>
    <w:p>
      <w:pPr>
        <w:pStyle w:val="Heading2"/>
      </w:pPr>
      <w:r>
        <w:t xml:space="preserve">5. Objectives of the Master Thesis</w:t>
      </w:r>
    </w:p>
    <w:p>
      <w:pPr>
        <w:numPr>
          <w:ilvl w:val="0"/>
          <w:numId w:val="1001"/>
        </w:numPr>
        <w:pStyle w:val="Compact"/>
      </w:pPr>
      <w:r>
        <w:t xml:space="preserve">To analyze the academic and social contributions of professors in Afghanistan Kabul.</w:t>
      </w:r>
    </w:p>
    <w:p>
      <w:pPr>
        <w:numPr>
          <w:ilvl w:val="0"/>
          <w:numId w:val="1001"/>
        </w:numPr>
        <w:pStyle w:val="Compact"/>
      </w:pPr>
      <w:r>
        <w:t xml:space="preserve">To evaluate challenges faced by professors, including resource scarcity and political instability.</w:t>
      </w:r>
    </w:p>
    <w:p>
      <w:pPr>
        <w:numPr>
          <w:ilvl w:val="0"/>
          <w:numId w:val="1001"/>
        </w:numPr>
        <w:pStyle w:val="Compact"/>
      </w:pPr>
      <w:r>
        <w:t xml:space="preserve">To explore strategies for enhancing professorial support systems in post-conflict settings.</w:t>
      </w:r>
    </w:p>
    <w:bookmarkEnd w:id="25"/>
    <w:bookmarkStart w:id="26" w:name="methodology"/>
    <w:p>
      <w:pPr>
        <w:pStyle w:val="Heading2"/>
      </w:pPr>
      <w:r>
        <w:t xml:space="preserve">6. Methodology</w:t>
      </w:r>
    </w:p>
    <w:p>
      <w:pPr>
        <w:pStyle w:val="FirstParagraph"/>
      </w:pPr>
      <w:r>
        <w:t xml:space="preserve">The research methodology involved a mixed approach: qualitative interviews with 15 professors from Kabul-based universities, document analysis of academic policies, and case studies of successful educational programs. These methods allowed for an in-depth examination of the professor’s role while contextualizing their efforts within Afghanistan’s broader socio-political landscape.</w:t>
      </w:r>
    </w:p>
    <w:bookmarkEnd w:id="26"/>
    <w:bookmarkStart w:id="27" w:name="findings-and-analysis"/>
    <w:p>
      <w:pPr>
        <w:pStyle w:val="Heading2"/>
      </w:pPr>
      <w:r>
        <w:t xml:space="preserve">7. Findings and Analysis</w:t>
      </w:r>
    </w:p>
    <w:p>
      <w:pPr>
        <w:pStyle w:val="FirstParagraph"/>
      </w:pPr>
      <w:r>
        <w:t xml:space="preserve">The interviews revealed that professors in Kabul are not only educators but also advocates for peace, gender equality, and civic engagement. For instance, many incorporate courses on human rights and conflict resolution into their curricula to prepare students for leadership roles. However, the lack of institutional support remains a recurring theme—professors often fund field trips or scholarships out of their own pockets.</w:t>
      </w:r>
    </w:p>
    <w:p>
      <w:pPr>
        <w:pStyle w:val="BodyText"/>
      </w:pPr>
      <w:r>
        <w:t xml:space="preserve">The Master Thesis also found that professors are instrumental in bridging generational and cultural divides. By mentoring female students, for example, they challenge traditional norms that have historically excluded women from higher education. This aligns with Afghanistan’s national education strategies but requires greater investment in faculty training and infrastructure.</w:t>
      </w:r>
    </w:p>
    <w:bookmarkEnd w:id="27"/>
    <w:bookmarkStart w:id="28" w:name="recommendations"/>
    <w:p>
      <w:pPr>
        <w:pStyle w:val="Heading2"/>
      </w:pPr>
      <w:r>
        <w:t xml:space="preserve">8. Recommendations</w:t>
      </w:r>
    </w:p>
    <w:p>
      <w:pPr>
        <w:pStyle w:val="FirstParagraph"/>
      </w:pPr>
      <w:r>
        <w:t xml:space="preserve">To strengthen the role of professors in Afghanistan Kabul, this Master Thesis recommends:</w:t>
      </w:r>
    </w:p>
    <w:p>
      <w:pPr>
        <w:numPr>
          <w:ilvl w:val="0"/>
          <w:numId w:val="1002"/>
        </w:numPr>
        <w:pStyle w:val="Compact"/>
      </w:pPr>
      <w:r>
        <w:t xml:space="preserve">Increasing funding for universities to improve facilities and resources.</w:t>
      </w:r>
    </w:p>
    <w:p>
      <w:pPr>
        <w:numPr>
          <w:ilvl w:val="0"/>
          <w:numId w:val="1002"/>
        </w:numPr>
        <w:pStyle w:val="Compact"/>
      </w:pPr>
      <w:r>
        <w:t xml:space="preserve">Providing professional development opportunities for professors to enhance pedagogical skills.</w:t>
      </w:r>
    </w:p>
    <w:p>
      <w:pPr>
        <w:numPr>
          <w:ilvl w:val="0"/>
          <w:numId w:val="1002"/>
        </w:numPr>
        <w:pStyle w:val="Compact"/>
      </w:pPr>
      <w:r>
        <w:t xml:space="preserve">Fostering partnerships between Kabul-based institutions and international organizations to share best practices.</w:t>
      </w:r>
    </w:p>
    <w:bookmarkEnd w:id="28"/>
    <w:bookmarkStart w:id="29" w:name="conclusion"/>
    <w:p>
      <w:pPr>
        <w:pStyle w:val="Heading2"/>
      </w:pPr>
      <w:r>
        <w:t xml:space="preserve">9. Conclusion</w:t>
      </w:r>
    </w:p>
    <w:p>
      <w:pPr>
        <w:pStyle w:val="FirstParagraph"/>
      </w:pPr>
      <w:r>
        <w:t xml:space="preserve">In conclusion, this Master Thesis on the role of professors in Afghanistan Kabul underscores their indispensable role in nurturing a generation of leaders equipped to rebuild their nation. Despite adversity, professors remain committed to education as a tool for peace and progress. As Afghanistan continues its complex journey toward stability, investing in its educators—particularly those based in Kabul—will be vital to achieving lasting change.</w:t>
      </w:r>
    </w:p>
    <w:p>
      <w:pPr>
        <w:pStyle w:val="BodyText"/>
      </w:pPr>
      <w:r>
        <w:rPr>
          <w:bCs/>
          <w:b/>
        </w:rPr>
        <w:t xml:space="preserve">Keywords:</w:t>
      </w:r>
      <w:r>
        <w:t xml:space="preserve"> </w:t>
      </w:r>
      <w:r>
        <w:t xml:space="preserve">Master Thesis, Professor, Afghanistan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Professors in Afghanistan Kabul</dc:title>
  <dc:creator/>
  <cp:keywords/>
  <dcterms:created xsi:type="dcterms:W3CDTF">2026-05-30T02:55:15Z</dcterms:created>
  <dcterms:modified xsi:type="dcterms:W3CDTF">2026-05-30T02:55:15Z</dcterms:modified>
</cp:coreProperties>
</file>

<file path=docProps/custom.xml><?xml version="1.0" encoding="utf-8"?>
<Properties xmlns="http://schemas.openxmlformats.org/officeDocument/2006/custom-properties" xmlns:vt="http://schemas.openxmlformats.org/officeDocument/2006/docPropsVTypes"/>
</file>