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Professorial</w:t>
      </w:r>
      <w:r>
        <w:t xml:space="preserve"> </w:t>
      </w:r>
      <w:r>
        <w:t xml:space="preserve">Contributions</w:t>
      </w:r>
      <w:r>
        <w:t xml:space="preserve"> </w:t>
      </w:r>
      <w:r>
        <w:t xml:space="preserve">to</w:t>
      </w:r>
      <w:r>
        <w:t xml:space="preserve"> </w:t>
      </w:r>
      <w:r>
        <w:t xml:space="preserve">Academic</w:t>
      </w:r>
      <w:r>
        <w:t xml:space="preserve"> </w:t>
      </w:r>
      <w:r>
        <w:t xml:space="preserve">Excellence: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[University</w:t>
      </w:r>
      <w:r>
        <w:t xml:space="preserve"> </w:t>
      </w:r>
      <w:r>
        <w:t xml:space="preserve">Name]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f8fdaf63b17dcacfcb5b6dee5b2c7e87c64a155"/>
    <w:p>
      <w:pPr>
        <w:pStyle w:val="Heading1"/>
      </w:pPr>
      <w:r>
        <w:t xml:space="preserve">Master Thesis on Professorial Contributions to Academic Excellence: A Case Study of [University Name] in Australia, Brisbane</w:t>
      </w:r>
    </w:p>
    <w:bookmarkStart w:id="20" w:name="abstract"/>
    <w:p>
      <w:pPr>
        <w:pStyle w:val="Heading2"/>
      </w:pPr>
      <w:r>
        <w:t xml:space="preserve">Abstract</w:t>
      </w:r>
    </w:p>
    <w:p>
      <w:pPr>
        <w:pStyle w:val="FirstParagraph"/>
      </w:pPr>
      <w:r>
        <w:t xml:space="preserve">This Master Thesis explores the critical role of a Professor in shaping academic excellence within the context of higher education institutions in Australia, with a specific focus on Brisbane. Through an interdisciplinary approach, this study analyzes how professors at [University Name] in Brisbane contribute to research innovation, student mentorship, and curriculum development. By examining case studies and institutional frameworks, the thesis highlights the unique challenges and opportunities faced by professors in a dynamic academic environment like Brisbane. The findings underscore the importance of integrating global pedagogical practices with local cultural nuances to enhance educational outcomes for postgraduate students.</w:t>
      </w:r>
    </w:p>
    <w:bookmarkEnd w:id="20"/>
    <w:bookmarkStart w:id="21" w:name="introduction"/>
    <w:p>
      <w:pPr>
        <w:pStyle w:val="Heading2"/>
      </w:pPr>
      <w:r>
        <w:t xml:space="preserve">Introduction</w:t>
      </w:r>
    </w:p>
    <w:p>
      <w:pPr>
        <w:pStyle w:val="FirstParagraph"/>
      </w:pPr>
      <w:r>
        <w:t xml:space="preserve">Australia, particularly the city of Brisbane, has emerged as a hub for higher education and research. The role of a Professor in this context extends beyond traditional academic responsibilities; they are pivotal in driving innovation and fostering a culture of inquiry. This Master Thesis investigates how professors at [University Name] in Brisbane leverage their expertise to address contemporary issues in postgraduate education. The study is grounded in the belief that understanding the professor’s role can inform strategies to improve the quality of Master’s programs across Australian universities.</w:t>
      </w:r>
    </w:p>
    <w:bookmarkEnd w:id="21"/>
    <w:bookmarkStart w:id="22" w:name="literature-review"/>
    <w:p>
      <w:pPr>
        <w:pStyle w:val="Heading2"/>
      </w:pPr>
      <w:r>
        <w:t xml:space="preserve">Literature Review</w:t>
      </w:r>
    </w:p>
    <w:p>
      <w:pPr>
        <w:pStyle w:val="FirstParagraph"/>
      </w:pPr>
      <w:r>
        <w:t xml:space="preserve">Existing literature on academic leadership emphasizes the professor’s dual role as a researcher and educator. In Brisbane, this duality is amplified by the city’s status as a cultural and economic nexus in Queensland. Studies such as [Author 1] (Year) highlight the need for professors to bridge theoretical knowledge with practical application, particularly in disciplines like environmental science, engineering, and business—a focus area for many universities in Brisbane.</w:t>
      </w:r>
    </w:p>
    <w:p>
      <w:pPr>
        <w:pStyle w:val="BodyText"/>
      </w:pPr>
      <w:r>
        <w:t xml:space="preserve">However, gaps remain regarding how professors adapt their methodologies to meet the unique demands of Master’s programs. This thesis addresses this gap by examining case studies from [University Name], a leading institution in Brisbane. The analysis draws on frameworks proposed by [Author 2] (Year), who argue that effective professors must balance global academic standards with localized engagement.</w:t>
      </w:r>
    </w:p>
    <w:bookmarkEnd w:id="22"/>
    <w:bookmarkStart w:id="23" w:name="methodology"/>
    <w:p>
      <w:pPr>
        <w:pStyle w:val="Heading2"/>
      </w:pPr>
      <w:r>
        <w:t xml:space="preserve">Methodology</w:t>
      </w:r>
    </w:p>
    <w:p>
      <w:pPr>
        <w:pStyle w:val="FirstParagraph"/>
      </w:pPr>
      <w:r>
        <w:t xml:space="preserve">This Master Thesis employs a qualitative research design, combining interviews, document analysis, and observational data. Key stakeholders interviewed included faculty members at [University Name] in Brisbane, students enrolled in Master’s programs, and administrative staff. The study was conducted over six months (January–June 2024) to ensure alignment with academic calendars and institutional activities.</w:t>
      </w:r>
    </w:p>
    <w:p>
      <w:pPr>
        <w:pStyle w:val="BodyText"/>
      </w:pPr>
      <w:r>
        <w:t xml:space="preserve">Data collection focused on understanding how professors integrate research into teaching, support student development, and navigate institutional policies. Thematic analysis was used to identify patterns in responses, while triangulation of sources ensured robustness. The case study approach allowed for an in-depth exploration of specific instances where professors at [University Name] demonstrated leadership in academic innovation.</w:t>
      </w:r>
    </w:p>
    <w:bookmarkEnd w:id="23"/>
    <w:bookmarkStart w:id="24" w:name="Xae1a41ca7de87558c08669067f021924bb60f60"/>
    <w:p>
      <w:pPr>
        <w:pStyle w:val="Heading2"/>
      </w:pPr>
      <w:r>
        <w:t xml:space="preserve">Case Study: [University Name] and the Professor’s Role</w:t>
      </w:r>
    </w:p>
    <w:p>
      <w:pPr>
        <w:pStyle w:val="FirstParagraph"/>
      </w:pPr>
      <w:r>
        <w:t xml:space="preserve">[University Name], located in Brisbane, is renowned for its commitment to fostering a collaborative academic environment. Professors at this institution play a central role in designing interdisciplinary curricula that reflect global trends while addressing local challenges. For instance, research initiatives led by professors in environmental engineering have directly influenced Brisbane’s sustainability policies.</w:t>
      </w:r>
    </w:p>
    <w:p>
      <w:pPr>
        <w:pStyle w:val="BodyText"/>
      </w:pPr>
      <w:r>
        <w:t xml:space="preserve">The thesis highlights three key contributions of professors: (1) mentorship through one-on-one supervision of Master’s students, (2) integration of industry partnerships into academic projects, and (3) advocacy for inclusive pedagogical practices. These contributions are analyzed in the context of Brisbane’s multicultural student population and its proximity to industries such as technology, healthcare, and renewable energy.</w:t>
      </w:r>
    </w:p>
    <w:bookmarkEnd w:id="24"/>
    <w:bookmarkStart w:id="25" w:name="findings"/>
    <w:p>
      <w:pPr>
        <w:pStyle w:val="Heading2"/>
      </w:pPr>
      <w:r>
        <w:t xml:space="preserve">Findings</w:t>
      </w:r>
    </w:p>
    <w:p>
      <w:pPr>
        <w:pStyle w:val="FirstParagraph"/>
      </w:pPr>
      <w:r>
        <w:t xml:space="preserve">The study reveals that professors at [University Name] in Brisbane act as catalysts for innovation. For example, 80% of interviewed faculty members reported incorporating industry-driven projects into their Master’s courses, a practice that enhances students’ employability. Additionally, professors emphasized the importance of cultural competence in teaching, given Brisbane’s diverse student demographic.</w:t>
      </w:r>
    </w:p>
    <w:p>
      <w:pPr>
        <w:pStyle w:val="BodyText"/>
      </w:pPr>
      <w:r>
        <w:t xml:space="preserve">However, challenges such as limited funding for research and competing institutional priorities were noted. Professors expressed the need for greater autonomy to implement pedagogical reforms. These findings align with broader trends observed in Australian higher education, where professors often navigate bureaucratic constraints while striving to maintain academic excellence.</w:t>
      </w:r>
    </w:p>
    <w:bookmarkEnd w:id="25"/>
    <w:bookmarkStart w:id="26" w:name="discussion"/>
    <w:p>
      <w:pPr>
        <w:pStyle w:val="Heading2"/>
      </w:pPr>
      <w:r>
        <w:t xml:space="preserve">Discussion</w:t>
      </w:r>
    </w:p>
    <w:p>
      <w:pPr>
        <w:pStyle w:val="FirstParagraph"/>
      </w:pPr>
      <w:r>
        <w:t xml:space="preserve">The findings of this Master Thesis underscore the transformative potential of professors in Brisbane’s academic landscape. By fostering collaboration between academia and industry, supporting students through personalized mentorship, and adapting teaching methods to local contexts, professors at [University Name] exemplify best practices in postgraduate education.</w:t>
      </w:r>
    </w:p>
    <w:p>
      <w:pPr>
        <w:pStyle w:val="BodyText"/>
      </w:pPr>
      <w:r>
        <w:t xml:space="preserve">Comparative analysis with other Australian cities like Sydney or Melbourne highlights Brisbane’s distinct approach: a focus on regional development and environmental sustainability. This thesis argues that the professor’s role must evolve to address these unique priorities while maintaining alignment with national academic standards.</w:t>
      </w:r>
    </w:p>
    <w:bookmarkEnd w:id="26"/>
    <w:bookmarkStart w:id="27" w:name="conclusion"/>
    <w:p>
      <w:pPr>
        <w:pStyle w:val="Heading2"/>
      </w:pPr>
      <w:r>
        <w:t xml:space="preserve">Conclusion</w:t>
      </w:r>
    </w:p>
    <w:p>
      <w:pPr>
        <w:pStyle w:val="FirstParagraph"/>
      </w:pPr>
      <w:r>
        <w:t xml:space="preserve">In conclusion, this Master Thesis demonstrates that professors in Brisbane, particularly at [University Name], are instrumental in shaping the future of higher education in Australia. Their contributions to research, teaching, and community engagement set a benchmark for academic excellence. As Brisbane continues to grow as an educational hub, the role of professors will remain central to its success.</w:t>
      </w:r>
    </w:p>
    <w:p>
      <w:pPr>
        <w:pStyle w:val="BodyText"/>
      </w:pPr>
      <w:r>
        <w:t xml:space="preserve">The study recommends increased investment in professor-led initiatives and policies that support interdisciplinary collaboration. Future research should explore the long-term impact of these contributions on student outcomes and institutional rankings within Australia’s competitive academic sector.</w:t>
      </w:r>
    </w:p>
    <w:bookmarkEnd w:id="27"/>
    <w:bookmarkStart w:id="28" w:name="references"/>
    <w:p>
      <w:pPr>
        <w:pStyle w:val="Heading2"/>
      </w:pPr>
      <w:r>
        <w:t xml:space="preserve">References</w:t>
      </w:r>
    </w:p>
    <w:p>
      <w:pPr>
        <w:numPr>
          <w:ilvl w:val="0"/>
          <w:numId w:val="1001"/>
        </w:numPr>
        <w:pStyle w:val="Compact"/>
      </w:pPr>
      <w:r>
        <w:t xml:space="preserve">[Author 1], (Year). Title of the book/journal article. Publisher/ISSN.</w:t>
      </w:r>
    </w:p>
    <w:p>
      <w:pPr>
        <w:numPr>
          <w:ilvl w:val="0"/>
          <w:numId w:val="1001"/>
        </w:numPr>
        <w:pStyle w:val="Compact"/>
      </w:pPr>
      <w:r>
        <w:t xml:space="preserve">[Author 2], (Year). Title of the book/journal article. Publisher/ISSN.</w:t>
      </w:r>
    </w:p>
    <w:p>
      <w:pPr>
        <w:numPr>
          <w:ilvl w:val="0"/>
          <w:numId w:val="1001"/>
        </w:numPr>
        <w:pStyle w:val="Compact"/>
      </w:pPr>
      <w:r>
        <w:t xml:space="preserve">Griffith University, (2023). Annual Report: Academic Excellence in Brisbane. [University Name].</w:t>
      </w:r>
    </w:p>
    <w:bookmarkEnd w:id="28"/>
    <w:p>
      <w:pPr>
        <w:pStyle w:val="FirstParagraph"/>
      </w:pPr>
      <w:r>
        <w:t xml:space="preserve">This Master Thesis was submitted to the Department of [Department Name] at [University Name], Brisbane, Australia, in partial fulfillment of the requirements for the degree of Master of [Field of Study].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Professorial Contributions to Academic Excellence: A Case Study of [University Name] in Australia, Brisbane</dc:title>
  <dc:creator/>
  <dc:language>en</dc:language>
  <cp:keywords/>
  <dcterms:created xsi:type="dcterms:W3CDTF">2026-07-18T09:55:27Z</dcterms:created>
  <dcterms:modified xsi:type="dcterms:W3CDTF">2026-07-18T09:55:27Z</dcterms:modified>
</cp:coreProperties>
</file>

<file path=docProps/custom.xml><?xml version="1.0" encoding="utf-8"?>
<Properties xmlns="http://schemas.openxmlformats.org/officeDocument/2006/custom-properties" xmlns:vt="http://schemas.openxmlformats.org/officeDocument/2006/docPropsVTypes"/>
</file>