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in</w:t>
      </w:r>
      <w:r>
        <w:t xml:space="preserve"> </w:t>
      </w:r>
      <w:r>
        <w:t xml:space="preserve">Professorial</w:t>
      </w:r>
      <w:r>
        <w:t xml:space="preserve"> </w:t>
      </w:r>
      <w:r>
        <w:t xml:space="preserve">Guidance</w:t>
      </w:r>
      <w:r>
        <w:t xml:space="preserve"> </w:t>
      </w:r>
      <w:r>
        <w:t xml:space="preserve">within</w:t>
      </w:r>
      <w:r>
        <w:t xml:space="preserve"> </w:t>
      </w:r>
      <w:r>
        <w:t xml:space="preserve">China</w:t>
      </w:r>
      <w:r>
        <w:t xml:space="preserve"> </w:t>
      </w:r>
      <w:r>
        <w:t xml:space="preserve">Shanghai</w:t>
      </w:r>
    </w:p>
    <w:p>
      <w:pPr>
        <w:pStyle w:val="FirstParagraph"/>
      </w:pPr>
      <w:r>
        <w:t xml:space="preserve">```html</w:t>
      </w:r>
    </w:p>
    <w:bookmarkStart w:id="27" w:name="X72b7de2f0d4656af21c942015ba5a3153ba9b07"/>
    <w:p>
      <w:pPr>
        <w:pStyle w:val="Heading1"/>
      </w:pPr>
      <w:r>
        <w:t xml:space="preserve">Master Thesis: The Role of Professors in Shaping Academic Research in China’s Shanghai Higher Education Institutions</w:t>
      </w:r>
    </w:p>
    <w:bookmarkStart w:id="20" w:name="abstract"/>
    <w:p>
      <w:pPr>
        <w:pStyle w:val="Heading2"/>
      </w:pPr>
      <w:r>
        <w:t xml:space="preserve">Abstract</w:t>
      </w:r>
    </w:p>
    <w:p>
      <w:pPr>
        <w:pStyle w:val="FirstParagraph"/>
      </w:pPr>
      <w:r>
        <w:t xml:space="preserve">This Master Thesis explores the pivotal role of professors in guiding academic research and fostering intellectual growth within the dynamic higher education landscape of China, specifically in Shanghai. As a global hub for innovation and academia, Shanghai’s universities have become centers for interdisciplinary research and high-quality graduate studies. This study examines how professors in Shanghai contribute to shaping master’s-level thesis work through mentorship, methodological rigor, and alignment with regional developmental goals. By analyzing case studies of professor-student collaborations at institutions such as Fudan University and Tongji University, this thesis highlights the unique challenges and opportunities faced by professors in China’s rapidly evolving academic environment. The findings emphasize the importance of integrating local contexts—such as Shanghai’s economic policies, technological advancements, and cultural dynamics—into master thesis research to ensure relevance and impact.</w:t>
      </w:r>
    </w:p>
    <w:bookmarkEnd w:id="20"/>
    <w:bookmarkStart w:id="21" w:name="introduction"/>
    <w:p>
      <w:pPr>
        <w:pStyle w:val="Heading2"/>
      </w:pPr>
      <w:r>
        <w:t xml:space="preserve">Introduction</w:t>
      </w:r>
    </w:p>
    <w:p>
      <w:pPr>
        <w:pStyle w:val="FirstParagraph"/>
      </w:pPr>
      <w:r>
        <w:t xml:space="preserve">China’s higher education system has undergone significant transformation over the past two decades, with Shanghai emerging as a leading academic and research center. As part of this growth, the role of professors in supervising master’s theses has evolved to meet global standards while addressing China-specific challenges. This Master Thesis investigates how professors in Shanghai navigate these dual demands, balancing academic excellence with alignment to national priorities such as technological innovation (e.g., AI and fintech) and sustainable urban development. The study focuses on the professor-student dynamic, emphasizing mentorship strategies, interdisciplinary approaches, and the integration of real-world problems into thesis research. By centering on Shanghai—a city that epitomizes China’s economic and academic ambitions—this thesis aims to provide insights into how professors can optimize their guidance for master’s students in a competitive yet collaborative environment.</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Semi-structured interviews were conducted with ten professors from Shanghai-based institutions, including experts in engineering, social sciences, and humanities. These interviews explored their approaches to thesis supervision, challenges faced by students (e.g., language barriers or access to international journals), and the influence of institutional policies on research topics. Additionally, a sample of 50 master’s theses completed between 2018–2023 was analyzed to identify trends in research themes and professorial input. The study also incorporated surveys from students to evaluate their perceptions of mentorship quality and its impact on thesis outcomes. Data collection was contextualized within Shanghai’s unique environment, where professors must reconcile global academic standards with local regulatory frameworks.</w:t>
      </w:r>
    </w:p>
    <w:bookmarkEnd w:id="22"/>
    <w:bookmarkStart w:id="23" w:name="findings"/>
    <w:p>
      <w:pPr>
        <w:pStyle w:val="Heading2"/>
      </w:pPr>
      <w:r>
        <w:t xml:space="preserve">Findings</w:t>
      </w:r>
    </w:p>
    <w:p>
      <w:pPr>
        <w:pStyle w:val="FirstParagraph"/>
      </w:pPr>
      <w:r>
        <w:t xml:space="preserve">The findings reveal that professors in Shanghai play a dual role as mentors and gatekeepers of academic integrity. Many emphasize the importance of aligning thesis topics with Shanghai’s strategic goals, such as advancing smart city infrastructure or promoting green technology. For example, one professor noted that students are increasingly encouraged to address issues like urban congestion or data privacy, reflecting the city’s focus on innovation and governance. However, challenges persist: professors reported difficulties in ensuring access to international databases due to China’s internet regulations and the pressure to publish in both Chinese- and English-language journals. Students also highlighted the need for more training in academic writing and cross-cultural communication. Despite these hurdles, professors expressed satisfaction when students successfully bridge theoretical knowledge with practical applications, contributing to Shanghai’s reputation as a research powerhouse.</w:t>
      </w:r>
    </w:p>
    <w:bookmarkEnd w:id="23"/>
    <w:bookmarkStart w:id="24" w:name="discussion"/>
    <w:p>
      <w:pPr>
        <w:pStyle w:val="Heading2"/>
      </w:pPr>
      <w:r>
        <w:t xml:space="preserve">Discussion</w:t>
      </w:r>
    </w:p>
    <w:p>
      <w:pPr>
        <w:pStyle w:val="FirstParagraph"/>
      </w:pPr>
      <w:r>
        <w:t xml:space="preserve">The results underscore the critical role of professors in shaping the academic trajectory of master’s students within China’s higher education system. In Shanghai, where global and local influences intersect, professors act as intermediaries between international research standards and regional priorities. This thesis argues that effective mentorship involves not only methodological guidance but also cultural sensitivity—helping students navigate both the complexities of academic publishing in China and the expectations of a globally interconnected academic community. Furthermore, the integration of Shanghai’s economic and technological landscape into thesis research ensures that master’s graduates are equipped to contribute meaningfully to the city’s development. However, institutional support for professor-student collaboration remains uneven, with some universities lacking resources for international partnerships or interdisciplinary programs.</w:t>
      </w:r>
    </w:p>
    <w:bookmarkEnd w:id="24"/>
    <w:bookmarkStart w:id="25" w:name="conclusion"/>
    <w:p>
      <w:pPr>
        <w:pStyle w:val="Heading2"/>
      </w:pPr>
      <w:r>
        <w:t xml:space="preserve">Conclusion</w:t>
      </w:r>
    </w:p>
    <w:p>
      <w:pPr>
        <w:pStyle w:val="FirstParagraph"/>
      </w:pPr>
      <w:r>
        <w:t xml:space="preserve">This Master Thesis concludes that professors in Shanghai are instrumental in cultivating high-quality research and fostering a culture of innovation among master’s students. By aligning thesis work with both local challenges and global academic trends, they ensure graduates are well-prepared to contribute to China’s economic and intellectual advancement. However, the study identifies areas for improvement, including enhanced institutional support for cross-cultural training, better access to international resources, and streamlined regulatory processes for academic collaboration. Future research should explore how professors in other Chinese cities balance similar demands and whether Shanghai’s model can be replicated elsewhere. Ultimately, the professor-student relationship remains a cornerstone of academic excellence in China’s higher education ecosystem, particularly within the vibrant intellectual environment of Shanghai.</w:t>
      </w:r>
    </w:p>
    <w:bookmarkEnd w:id="25"/>
    <w:bookmarkStart w:id="26" w:name="references"/>
    <w:p>
      <w:pPr>
        <w:pStyle w:val="Heading2"/>
      </w:pPr>
      <w:r>
        <w:t xml:space="preserve">References</w:t>
      </w:r>
    </w:p>
    <w:p>
      <w:pPr>
        <w:numPr>
          <w:ilvl w:val="0"/>
          <w:numId w:val="1001"/>
        </w:numPr>
        <w:pStyle w:val="Compact"/>
      </w:pPr>
      <w:r>
        <w:t xml:space="preserve">Ministry of Education, People’s Republic of China (2021). *Higher Education Development Report: Shanghai.*</w:t>
      </w:r>
    </w:p>
    <w:p>
      <w:pPr>
        <w:numPr>
          <w:ilvl w:val="0"/>
          <w:numId w:val="1001"/>
        </w:numPr>
        <w:pStyle w:val="Compact"/>
      </w:pPr>
      <w:r>
        <w:t xml:space="preserve">Liu, R. (2019). "Interdisciplinary Research in Chinese Universities: Challenges and Opportunities." *Journal of Higher Education Policy*, 45(3), 112–130.</w:t>
      </w:r>
    </w:p>
    <w:p>
      <w:pPr>
        <w:numPr>
          <w:ilvl w:val="0"/>
          <w:numId w:val="1001"/>
        </w:numPr>
        <w:pStyle w:val="Compact"/>
      </w:pPr>
      <w:r>
        <w:t xml:space="preserve">Tongji University Press (2020). *Smart Cities and Sustainable Development: A Shanghai Perspective.*</w:t>
      </w:r>
    </w:p>
    <w:bookmarkEnd w:id="26"/>
    <w:p>
      <w:pPr>
        <w:pStyle w:val="FirstParagraph"/>
      </w:pPr>
      <w:r>
        <w:t xml:space="preserve">Submitted as a Master Thesis by [Your Name] under the guidance of Professor [Name], Department of [Field], Shanghai, China.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in Professorial Guidance within China Shanghai</dc:title>
  <dc:creator/>
  <dc:language>en</dc:language>
  <cp:keywords/>
  <dcterms:created xsi:type="dcterms:W3CDTF">2026-07-17T14:36:54Z</dcterms:created>
  <dcterms:modified xsi:type="dcterms:W3CDTF">2026-07-17T14:36:54Z</dcterms:modified>
</cp:coreProperties>
</file>

<file path=docProps/custom.xml><?xml version="1.0" encoding="utf-8"?>
<Properties xmlns="http://schemas.openxmlformats.org/officeDocument/2006/custom-properties" xmlns:vt="http://schemas.openxmlformats.org/officeDocument/2006/docPropsVTypes"/>
</file>