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5" w:name="Xcc50162ba3e3d35a54944e604394cb8926993ad"/>
    <w:p>
      <w:pPr>
        <w:pStyle w:val="Heading1"/>
      </w:pPr>
      <w:r>
        <w:t xml:space="preserve">Master Thesis: The Role of Professor in Academic Excellence in India New Delhi</w:t>
      </w:r>
    </w:p>
    <w:p>
      <w:pPr>
        <w:pStyle w:val="FirstParagraph"/>
      </w:pPr>
      <w:r>
        <w:t xml:space="preserve">This Master Thesis explores the pivotal role of a</w:t>
      </w:r>
      <w:r>
        <w:t xml:space="preserve"> </w:t>
      </w:r>
      <w:r>
        <w:rPr>
          <w:bCs/>
          <w:b/>
        </w:rPr>
        <w:t xml:space="preserve">Professor</w:t>
      </w:r>
      <w:r>
        <w:t xml:space="preserve"> </w:t>
      </w:r>
      <w:r>
        <w:t xml:space="preserve">as a cornerstone of academic and research excellence, with specific focus on the context of</w:t>
      </w:r>
      <w:r>
        <w:t xml:space="preserve"> </w:t>
      </w:r>
      <w:r>
        <w:rPr>
          <w:iCs/>
          <w:i/>
        </w:rPr>
        <w:t xml:space="preserve">India New Delhi</w:t>
      </w:r>
      <w:r>
        <w:t xml:space="preserve">. As one of the world's most dynamic educational hubs, New Delhi is home to prestigious institutions such as Jawaharlal Nehru University (JNU), Indian Institute of Technology Delhi (IIT-Delhi), and University of Delhi. These institutions rely heavily on the expertise, innovation, and mentorship provided by</w:t>
      </w:r>
      <w:r>
        <w:t xml:space="preserve"> </w:t>
      </w:r>
      <w:r>
        <w:rPr>
          <w:bCs/>
          <w:b/>
        </w:rPr>
        <w:t xml:space="preserve">Professors</w:t>
      </w:r>
      <w:r>
        <w:t xml:space="preserve">, who not only shape the intellectual landscape but also drive socio-economic progress in India. This document delves into the responsibilities, challenges, and contributions of</w:t>
      </w:r>
      <w:r>
        <w:t xml:space="preserve"> </w:t>
      </w:r>
      <w:r>
        <w:rPr>
          <w:bCs/>
          <w:b/>
        </w:rPr>
        <w:t xml:space="preserve">Professors</w:t>
      </w:r>
      <w:r>
        <w:t xml:space="preserve"> </w:t>
      </w:r>
      <w:r>
        <w:t xml:space="preserve">in New Delhi's academic ecosystem.</w:t>
      </w:r>
    </w:p>
    <w:bookmarkStart w:id="20" w:name="Xe15dd60975697091a5e3b7adacfea0c81f385e0"/>
    <w:p>
      <w:pPr>
        <w:pStyle w:val="Heading2"/>
      </w:pPr>
      <w:r>
        <w:t xml:space="preserve">The Significance of a Professor in Academic Institutions</w:t>
      </w:r>
    </w:p>
    <w:p>
      <w:pPr>
        <w:pStyle w:val="FirstParagraph"/>
      </w:pPr>
      <w:r>
        <w:t xml:space="preserve">In</w:t>
      </w:r>
      <w:r>
        <w:t xml:space="preserve"> </w:t>
      </w:r>
      <w:r>
        <w:rPr>
          <w:iCs/>
          <w:i/>
        </w:rPr>
        <w:t xml:space="preserve">India New Delhi</w:t>
      </w:r>
      <w:r>
        <w:t xml:space="preserve">, the role of a</w:t>
      </w:r>
      <w:r>
        <w:t xml:space="preserve"> </w:t>
      </w:r>
      <w:r>
        <w:rPr>
          <w:bCs/>
          <w:b/>
        </w:rPr>
        <w:t xml:space="preserve">Professor</w:t>
      </w:r>
      <w:r>
        <w:t xml:space="preserve"> </w:t>
      </w:r>
      <w:r>
        <w:t xml:space="preserve">extends beyond traditional teaching. They are expected to conduct cutting-edge research, publish scholarly works, and mentor students at both undergraduate and postgraduate levels. For instance, at IIT-Delhi,</w:t>
      </w:r>
      <w:r>
        <w:t xml:space="preserve"> </w:t>
      </w:r>
      <w:r>
        <w:rPr>
          <w:bCs/>
          <w:b/>
        </w:rPr>
        <w:t xml:space="preserve">Professors</w:t>
      </w:r>
      <w:r>
        <w:t xml:space="preserve"> </w:t>
      </w:r>
      <w:r>
        <w:t xml:space="preserve">lead interdisciplinary projects in emerging fields like artificial intelligence and renewable energy—areas critical to India's development goals. Their work often bridges academic theory with real-world applications, addressing challenges such as urbanization, climate change, and technological innovation.</w:t>
      </w:r>
    </w:p>
    <w:p>
      <w:pPr>
        <w:pStyle w:val="BodyText"/>
      </w:pPr>
      <w:r>
        <w:t xml:space="preserve">A</w:t>
      </w:r>
      <w:r>
        <w:t xml:space="preserve"> </w:t>
      </w:r>
      <w:r>
        <w:rPr>
          <w:bCs/>
          <w:b/>
        </w:rPr>
        <w:t xml:space="preserve">Professor</w:t>
      </w:r>
      <w:r>
        <w:t xml:space="preserve"> </w:t>
      </w:r>
      <w:r>
        <w:t xml:space="preserve">in New Delhi is also a key player in fostering global collaborations. Institutions like the National Institute of Advanced Studies (NIAS) and the Indian Council of Social Science Research (ICSSR) frequently collaborate with international universities, with</w:t>
      </w:r>
      <w:r>
        <w:t xml:space="preserve"> </w:t>
      </w:r>
      <w:r>
        <w:rPr>
          <w:bCs/>
          <w:b/>
        </w:rPr>
        <w:t xml:space="preserve">Professors</w:t>
      </w:r>
      <w:r>
        <w:t xml:space="preserve"> </w:t>
      </w:r>
      <w:r>
        <w:t xml:space="preserve">acting as liaisons to ensure cross-cultural academic exchange. This globalization of knowledge aligns with India's vision to position New Delhi as a center for higher education and research.</w:t>
      </w:r>
    </w:p>
    <w:bookmarkEnd w:id="20"/>
    <w:bookmarkStart w:id="21" w:name="Xe0fc5ba2cefaf4f5e95bdb98bba9d6a99dabee8"/>
    <w:p>
      <w:pPr>
        <w:pStyle w:val="Heading2"/>
      </w:pPr>
      <w:r>
        <w:t xml:space="preserve">The Unique Challenges Faced by Professors in New Delhi</w:t>
      </w:r>
    </w:p>
    <w:p>
      <w:pPr>
        <w:pStyle w:val="FirstParagraph"/>
      </w:pPr>
      <w:r>
        <w:t xml:space="preserve">Despite their critical role,</w:t>
      </w:r>
      <w:r>
        <w:t xml:space="preserve"> </w:t>
      </w:r>
      <w:r>
        <w:rPr>
          <w:bCs/>
          <w:b/>
        </w:rPr>
        <w:t xml:space="preserve">Professors</w:t>
      </w:r>
      <w:r>
        <w:t xml:space="preserve"> </w:t>
      </w:r>
      <w:r>
        <w:t xml:space="preserve">in</w:t>
      </w:r>
      <w:r>
        <w:t xml:space="preserve"> </w:t>
      </w:r>
      <w:r>
        <w:rPr>
          <w:iCs/>
          <w:i/>
        </w:rPr>
        <w:t xml:space="preserve">India New Delhi</w:t>
      </w:r>
      <w:r>
        <w:t xml:space="preserve"> </w:t>
      </w:r>
      <w:r>
        <w:t xml:space="preserve">navigate a unique set of challenges. Rapid urbanization has increased the demand for higher education, leading to larger class sizes and limited resources. Additionally, the competitive academic environment often pressures</w:t>
      </w:r>
      <w:r>
        <w:t xml:space="preserve"> </w:t>
      </w:r>
      <w:r>
        <w:rPr>
          <w:bCs/>
          <w:b/>
        </w:rPr>
        <w:t xml:space="preserve">Professors</w:t>
      </w:r>
      <w:r>
        <w:t xml:space="preserve"> </w:t>
      </w:r>
      <w:r>
        <w:t xml:space="preserve">to secure research funding while balancing administrative duties and teaching responsibilities.</w:t>
      </w:r>
    </w:p>
    <w:p>
      <w:pPr>
        <w:pStyle w:val="BodyText"/>
      </w:pPr>
      <w:r>
        <w:t xml:space="preserve">Bureaucratic hurdles also pose obstacles. Grants from bodies like the Department of Science and Technology (DST) or the University Grants Commission (UGC) require rigorous proposals, which can divert attention from core academic work. Moreover,</w:t>
      </w:r>
      <w:r>
        <w:t xml:space="preserve"> </w:t>
      </w:r>
      <w:r>
        <w:rPr>
          <w:bCs/>
          <w:b/>
        </w:rPr>
        <w:t xml:space="preserve">Professors</w:t>
      </w:r>
      <w:r>
        <w:t xml:space="preserve"> </w:t>
      </w:r>
      <w:r>
        <w:t xml:space="preserve">must navigate cultural and societal expectations in India, where traditional hierarchies sometimes limit open dialogue between faculty and students.</w:t>
      </w:r>
    </w:p>
    <w:bookmarkEnd w:id="21"/>
    <w:bookmarkStart w:id="22" w:name="Xb600ee0cbcf6c8d285cb9a17196567bf3f6d71f"/>
    <w:p>
      <w:pPr>
        <w:pStyle w:val="Heading2"/>
      </w:pPr>
      <w:r>
        <w:t xml:space="preserve">Case Studies: Professors Shaping Education in New Delhi</w:t>
      </w:r>
    </w:p>
    <w:p>
      <w:pPr>
        <w:pStyle w:val="FirstParagraph"/>
      </w:pPr>
      <w:r>
        <w:t xml:space="preserve">To illustrate the impact of</w:t>
      </w:r>
      <w:r>
        <w:t xml:space="preserve"> </w:t>
      </w:r>
      <w:r>
        <w:rPr>
          <w:bCs/>
          <w:b/>
        </w:rPr>
        <w:t xml:space="preserve">Professors</w:t>
      </w:r>
      <w:r>
        <w:t xml:space="preserve">, this thesis examines case studies from New Delhi's leading universities. For example, Dr. [Name], a Professor at JNU, pioneered research on sustainable urban planning, influencing policies for smart cities across India. Similarly, Dr. [Name] at IIT-Delhi has developed low-cost medical technologies accessible to rural populations—work that earned international acclaim.</w:t>
      </w:r>
    </w:p>
    <w:p>
      <w:pPr>
        <w:pStyle w:val="BodyText"/>
      </w:pPr>
      <w:r>
        <w:t xml:space="preserve">These examples underscore how</w:t>
      </w:r>
      <w:r>
        <w:t xml:space="preserve"> </w:t>
      </w:r>
      <w:r>
        <w:rPr>
          <w:bCs/>
          <w:b/>
        </w:rPr>
        <w:t xml:space="preserve">Professors</w:t>
      </w:r>
      <w:r>
        <w:t xml:space="preserve"> </w:t>
      </w:r>
      <w:r>
        <w:t xml:space="preserve">in New Delhi are not only educators but also innovators and problem-solvers. Their contributions directly align with India's Sustainable Development Goals (SDGs), particularly in areas like quality education (SDG 4) and industry innovation (SDG 9).</w:t>
      </w:r>
    </w:p>
    <w:bookmarkEnd w:id="22"/>
    <w:bookmarkStart w:id="23" w:name="X2cc0150b86e98b9fec48f8d787e793f987d35b6"/>
    <w:p>
      <w:pPr>
        <w:pStyle w:val="Heading2"/>
      </w:pPr>
      <w:r>
        <w:t xml:space="preserve">The Future of Professors in New Delhi: Opportunities and Reforms</w:t>
      </w:r>
    </w:p>
    <w:p>
      <w:pPr>
        <w:pStyle w:val="FirstParagraph"/>
      </w:pPr>
      <w:r>
        <w:t xml:space="preserve">Looking ahead, the role of a</w:t>
      </w:r>
      <w:r>
        <w:t xml:space="preserve"> </w:t>
      </w:r>
      <w:r>
        <w:rPr>
          <w:bCs/>
          <w:b/>
        </w:rPr>
        <w:t xml:space="preserve">Professor</w:t>
      </w:r>
      <w:r>
        <w:t xml:space="preserve"> </w:t>
      </w:r>
      <w:r>
        <w:t xml:space="preserve">in</w:t>
      </w:r>
      <w:r>
        <w:t xml:space="preserve"> </w:t>
      </w:r>
      <w:r>
        <w:rPr>
          <w:iCs/>
          <w:i/>
        </w:rPr>
        <w:t xml:space="preserve">India New Delhi</w:t>
      </w:r>
      <w:r>
        <w:t xml:space="preserve"> </w:t>
      </w:r>
      <w:r>
        <w:t xml:space="preserve">is set to evolve with technological advancements and policy reforms. The National Education Policy (NEP) 2020 emphasizes multidisciplinary learning, requiring</w:t>
      </w:r>
      <w:r>
        <w:t xml:space="preserve"> </w:t>
      </w:r>
      <w:r>
        <w:rPr>
          <w:bCs/>
          <w:b/>
        </w:rPr>
        <w:t xml:space="preserve">Professors</w:t>
      </w:r>
      <w:r>
        <w:t xml:space="preserve"> </w:t>
      </w:r>
      <w:r>
        <w:t xml:space="preserve">to adapt their pedagogical approaches. Institutions are increasingly investing in digital infrastructure, such as virtual labs and online courses, which</w:t>
      </w:r>
      <w:r>
        <w:t xml:space="preserve"> </w:t>
      </w:r>
      <w:r>
        <w:rPr>
          <w:bCs/>
          <w:b/>
        </w:rPr>
        <w:t xml:space="preserve">Professors</w:t>
      </w:r>
      <w:r>
        <w:t xml:space="preserve"> </w:t>
      </w:r>
      <w:r>
        <w:t xml:space="preserve">must integrate into their teaching.</w:t>
      </w:r>
    </w:p>
    <w:p>
      <w:pPr>
        <w:pStyle w:val="BodyText"/>
      </w:pPr>
      <w:r>
        <w:t xml:space="preserve">To address existing challenges, the thesis recommends strengthening tenure systems for</w:t>
      </w:r>
      <w:r>
        <w:t xml:space="preserve"> </w:t>
      </w:r>
      <w:r>
        <w:rPr>
          <w:bCs/>
          <w:b/>
        </w:rPr>
        <w:t xml:space="preserve">Professors</w:t>
      </w:r>
      <w:r>
        <w:t xml:space="preserve">, increasing funding for research initiatives, and promoting interdisciplinary collaboration. These steps would enhance the academic ecosystem in New Delhi, ensuring that it remains a global leader in higher education.</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Professor</w:t>
      </w:r>
      <w:r>
        <w:t xml:space="preserve"> </w:t>
      </w:r>
      <w:r>
        <w:t xml:space="preserve">is an indispensable figure in the academic and research landscape of</w:t>
      </w:r>
      <w:r>
        <w:t xml:space="preserve"> </w:t>
      </w:r>
      <w:r>
        <w:rPr>
          <w:iCs/>
          <w:i/>
        </w:rPr>
        <w:t xml:space="preserve">India New Delhi</w:t>
      </w:r>
      <w:r>
        <w:t xml:space="preserve">. Their work shapes not only individual student outcomes but also the broader socio-economic development of the region. As New Delhi continues to grow as a hub for innovation and learning, supporting</w:t>
      </w:r>
      <w:r>
        <w:t xml:space="preserve"> </w:t>
      </w:r>
      <w:r>
        <w:rPr>
          <w:bCs/>
          <w:b/>
        </w:rPr>
        <w:t xml:space="preserve">Professors</w:t>
      </w:r>
      <w:r>
        <w:t xml:space="preserve"> </w:t>
      </w:r>
      <w:r>
        <w:t xml:space="preserve">through policy reforms and resource allocation will be vital to sustaining this momentum. This Master Thesis serves as a testament to their enduring impact on education in India's capital.</w:t>
      </w:r>
    </w:p>
    <w:p>
      <w:pPr>
        <w:pStyle w:val="BodyText"/>
      </w:pPr>
      <w:r>
        <w:rPr>
          <w:iCs/>
          <w:i/>
        </w:rPr>
        <w:t xml:space="preserve">Prepared by: [Your Name], Candidate for Master’s Degree in [Your Field of Study], University of Delhi, New Delhi, India.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Academic Excellence in India New Delhi</dc:title>
  <dc:creator/>
  <dc:language>en</dc:language>
  <cp:keywords/>
  <dcterms:created xsi:type="dcterms:W3CDTF">2026-07-23T08:43:28Z</dcterms:created>
  <dcterms:modified xsi:type="dcterms:W3CDTF">2026-07-23T08:43:28Z</dcterms:modified>
</cp:coreProperties>
</file>

<file path=docProps/custom.xml><?xml version="1.0" encoding="utf-8"?>
<Properties xmlns="http://schemas.openxmlformats.org/officeDocument/2006/custom-properties" xmlns:vt="http://schemas.openxmlformats.org/officeDocument/2006/docPropsVTypes"/>
</file>