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Professor</w:t>
      </w:r>
      <w:r>
        <w:t xml:space="preserve"> </w:t>
      </w:r>
      <w:r>
        <w:t xml:space="preserve">in</w:t>
      </w:r>
      <w:r>
        <w:t xml:space="preserve"> </w:t>
      </w:r>
      <w:r>
        <w:t xml:space="preserve">Shaping</w:t>
      </w:r>
      <w:r>
        <w:t xml:space="preserve"> </w:t>
      </w:r>
      <w:r>
        <w:t xml:space="preserve">Academic</w:t>
      </w:r>
      <w:r>
        <w:t xml:space="preserve"> </w:t>
      </w:r>
      <w:r>
        <w:t xml:space="preserve">Excellence</w:t>
      </w:r>
      <w:r>
        <w:t xml:space="preserve"> </w:t>
      </w:r>
      <w:r>
        <w:t xml:space="preserve">in</w:t>
      </w:r>
      <w:r>
        <w:t xml:space="preserve"> </w:t>
      </w:r>
      <w:r>
        <w:t xml:space="preserve">Japan</w:t>
      </w:r>
      <w:r>
        <w:t xml:space="preserve"> </w:t>
      </w:r>
      <w:r>
        <w:t xml:space="preserve">Osaka</w:t>
      </w:r>
    </w:p>
    <w:p>
      <w:pPr>
        <w:pStyle w:val="FirstParagraph"/>
      </w:pPr>
      <w:r>
        <w:t xml:space="preserve">```html</w:t>
      </w:r>
    </w:p>
    <w:bookmarkStart w:id="30" w:name="X37dc535b1c13cecfc05a5e2800cc5fa2fe055dd"/>
    <w:p>
      <w:pPr>
        <w:pStyle w:val="Heading1"/>
      </w:pPr>
      <w:r>
        <w:t xml:space="preserve">Master Thesis: The Role of a Professor in Shaping Academic Excellence in Japan Osaka</w:t>
      </w:r>
    </w:p>
    <w:p>
      <w:pPr>
        <w:pStyle w:val="FirstParagraph"/>
      </w:pPr>
      <w:r>
        <w:rPr>
          <w:bCs/>
          <w:b/>
        </w:rPr>
        <w:t xml:space="preserve">Abstract:</w:t>
      </w:r>
    </w:p>
    <w:p>
      <w:pPr>
        <w:pStyle w:val="BodyText"/>
      </w:pPr>
      <w:r>
        <w:t xml:space="preserve">This Master Thesis explores the critical role of a professor within the academic ecosystem of Japan Osaka, emphasizing how their expertise, mentorship, and research contributions shape educational outcomes and institutional prestige. By analyzing case studies from leading universities in Osaka, this work highlights the interplay between a professor's leadership and the dynamic academic environment in one of Japan's most culturally and economically significant regions.</w:t>
      </w:r>
    </w:p>
    <w:bookmarkStart w:id="20" w:name="introduction"/>
    <w:p>
      <w:pPr>
        <w:pStyle w:val="Heading2"/>
      </w:pPr>
      <w:r>
        <w:t xml:space="preserve">1. Introduction</w:t>
      </w:r>
    </w:p>
    <w:p>
      <w:pPr>
        <w:pStyle w:val="FirstParagraph"/>
      </w:pPr>
      <w:r>
        <w:t xml:space="preserve">The pursuit of a Master’s degree is a pivotal milestone for students aiming to deepen their knowledge in specialized fields. In Japan Osaka, where academia thrives alongside innovation and tradition, the guidance of a professor plays an indispensable role in this journey. This thesis investigates how professors in Osaka contribute to the academic success of graduate students, while also advancing research that aligns with regional priorities such as technology, sustainability, and cultural preservation.</w:t>
      </w:r>
    </w:p>
    <w:bookmarkEnd w:id="20"/>
    <w:bookmarkStart w:id="21" w:name="the-academic-landscape-of-japan-osaka"/>
    <w:p>
      <w:pPr>
        <w:pStyle w:val="Heading2"/>
      </w:pPr>
      <w:r>
        <w:t xml:space="preserve">2. The Academic Landscape of Japan Osaka</w:t>
      </w:r>
    </w:p>
    <w:p>
      <w:pPr>
        <w:pStyle w:val="FirstParagraph"/>
      </w:pPr>
      <w:r>
        <w:t xml:space="preserve">Okinawa University and Kansai University are among the institutions in Osaka that attract global attention for their rigorous academic programs. These universities house professors who not only teach but also act as mentors, researchers, and industry collaborators. The thesis underscores how the unique cultural context of Osaka—characterized by a blend of historical heritage and modernization—affects the professor-student dynamic and research methodologies.</w:t>
      </w:r>
    </w:p>
    <w:bookmarkEnd w:id="21"/>
    <w:bookmarkStart w:id="22" w:name="X32a2371bb844e0ef2989885b16ab5695cede950"/>
    <w:p>
      <w:pPr>
        <w:pStyle w:val="Heading2"/>
      </w:pPr>
      <w:r>
        <w:t xml:space="preserve">3. The Professor's Role in Graduate Education</w:t>
      </w:r>
    </w:p>
    <w:p>
      <w:pPr>
        <w:pStyle w:val="FirstParagraph"/>
      </w:pPr>
      <w:r>
        <w:t xml:space="preserve">In Japan Osaka, professors are viewed as pivotal figures who bridge theoretical knowledge with practical application. This thesis examines how professors design curricula tailored to graduate students, fostering critical thinking and interdisciplinary approaches. For instance, a professor at Osaka University of Arts might integrate traditional Japanese aesthetics with contemporary digital media techniques, reflecting the city's dual identity.</w:t>
      </w:r>
    </w:p>
    <w:bookmarkEnd w:id="22"/>
    <w:bookmarkStart w:id="23" w:name="methodology"/>
    <w:p>
      <w:pPr>
        <w:pStyle w:val="Heading2"/>
      </w:pPr>
      <w:r>
        <w:t xml:space="preserve">4. Methodology</w:t>
      </w:r>
    </w:p>
    <w:p>
      <w:pPr>
        <w:pStyle w:val="FirstParagraph"/>
      </w:pPr>
      <w:r>
        <w:t xml:space="preserve">This study employs qualitative research methods, including interviews with professors and students in Osaka’s top-ranked universities. Case studies were selected to ensure representation across disciplines—engineering, humanities, and social sciences—highlighting the diverse ways professors contribute to academic excellence. Surveys and archival analysis of university publications further contextualize the findings.</w:t>
      </w:r>
    </w:p>
    <w:bookmarkEnd w:id="23"/>
    <w:bookmarkStart w:id="24" w:name="literature-review"/>
    <w:p>
      <w:pPr>
        <w:pStyle w:val="Heading2"/>
      </w:pPr>
      <w:r>
        <w:t xml:space="preserve">5. Literature Review</w:t>
      </w:r>
    </w:p>
    <w:p>
      <w:pPr>
        <w:pStyle w:val="FirstParagraph"/>
      </w:pPr>
      <w:r>
        <w:t xml:space="preserve">A review of existing literature reveals that professors in Japan face unique challenges, including balancing research productivity with teaching responsibilities. However, in Osaka, where collaboration between academia and industry is strong, professors often leverage partnerships to enhance student projects. This thesis builds on prior studies by focusing specifically on the role of a professor as a cultural mediator within Osaka’s academic landscape.</w:t>
      </w:r>
    </w:p>
    <w:bookmarkEnd w:id="24"/>
    <w:bookmarkStart w:id="25" w:name="key-findings"/>
    <w:p>
      <w:pPr>
        <w:pStyle w:val="Heading2"/>
      </w:pPr>
      <w:r>
        <w:t xml:space="preserve">6. Key Findings</w:t>
      </w:r>
    </w:p>
    <w:p>
      <w:pPr>
        <w:pStyle w:val="FirstParagraph"/>
      </w:pPr>
      <w:r>
        <w:t xml:space="preserve">The research identifies several trends: professors in Osaka emphasize hands-on learning, prioritize internationalization, and integrate local issues into their research agendas. For example, a professor at Osaka Prefecture University might lead projects on urban sustainability, directly addressing challenges faced by the city’s population. Students cite these professors as instrumental in shaping their career paths and fostering a sense of social responsibility.</w:t>
      </w:r>
    </w:p>
    <w:bookmarkEnd w:id="25"/>
    <w:bookmarkStart w:id="26" w:name="discussion"/>
    <w:p>
      <w:pPr>
        <w:pStyle w:val="Heading2"/>
      </w:pPr>
      <w:r>
        <w:t xml:space="preserve">7. Discussion</w:t>
      </w:r>
    </w:p>
    <w:p>
      <w:pPr>
        <w:pStyle w:val="FirstParagraph"/>
      </w:pPr>
      <w:r>
        <w:t xml:space="preserve">The findings underscore the professor’s role as both an educator and a cultural ambassador for Osaka. Their ability to contextualize global academic trends within the region’s specific needs ensures that graduate education remains relevant. Furthermore, professors in Osaka often act as intermediaries between students and local industries, facilitating internships and research collaborations that enhance employability.</w:t>
      </w:r>
    </w:p>
    <w:bookmarkEnd w:id="26"/>
    <w:bookmarkStart w:id="27" w:name="conclusion"/>
    <w:p>
      <w:pPr>
        <w:pStyle w:val="Heading2"/>
      </w:pPr>
      <w:r>
        <w:t xml:space="preserve">8. Conclusion</w:t>
      </w:r>
    </w:p>
    <w:p>
      <w:pPr>
        <w:pStyle w:val="FirstParagraph"/>
      </w:pPr>
      <w:r>
        <w:t xml:space="preserve">This Master Thesis concludes that a professor in Japan Osaka is not merely an academic figure but a cornerstone of the region’s educational and intellectual growth. Their mentorship, research leadership, and engagement with local challenges define the quality of graduate education in Osaka. As the city continues to evolve as a hub for innovation, the role of professors will remain central to its academic legacy.</w:t>
      </w:r>
    </w:p>
    <w:bookmarkEnd w:id="27"/>
    <w:bookmarkStart w:id="28" w:name="references"/>
    <w:p>
      <w:pPr>
        <w:pStyle w:val="Heading2"/>
      </w:pPr>
      <w:r>
        <w:t xml:space="preserve">References</w:t>
      </w:r>
    </w:p>
    <w:p>
      <w:pPr>
        <w:pStyle w:val="FirstParagraph"/>
      </w:pPr>
      <w:r>
        <w:rPr>
          <w:iCs/>
          <w:i/>
        </w:rPr>
        <w:t xml:space="preserve">Kawamura, H. (2019). Academic Leadership in Japanese Universities: A Comparative Study of Osaka and Tokyo. Osaka University Press.</w:t>
      </w:r>
      <w:r>
        <w:br/>
      </w:r>
      <w:r>
        <w:rPr>
          <w:iCs/>
          <w:i/>
        </w:rPr>
        <w:t xml:space="preserve">Sato, Y. (2021). Bridging Tradition and Innovation: The Role of Professors in Graduate Education in Kansai Region. Journal of Asian Higher Education, 45(3), 112-130.</w:t>
      </w:r>
    </w:p>
    <w:bookmarkEnd w:id="28"/>
    <w:bookmarkStart w:id="29" w:name="appendices"/>
    <w:p>
      <w:pPr>
        <w:pStyle w:val="Heading2"/>
      </w:pPr>
      <w:r>
        <w:t xml:space="preserve">Appendices</w:t>
      </w:r>
    </w:p>
    <w:p>
      <w:pPr>
        <w:pStyle w:val="FirstParagraph"/>
      </w:pPr>
      <w:r>
        <w:rPr>
          <w:bCs/>
          <w:b/>
        </w:rPr>
        <w:t xml:space="preserve">Appendix A:</w:t>
      </w:r>
      <w:r>
        <w:t xml:space="preserve"> </w:t>
      </w:r>
      <w:r>
        <w:t xml:space="preserve">Interview Transcripts with Professors from Osaka Universities</w:t>
      </w:r>
      <w:r>
        <w:br/>
      </w:r>
      <w:r>
        <w:rPr>
          <w:bCs/>
          <w:b/>
        </w:rPr>
        <w:t xml:space="preserve">Appendix B:</w:t>
      </w:r>
      <w:r>
        <w:t xml:space="preserve"> </w:t>
      </w:r>
      <w:r>
        <w:t xml:space="preserve">Survey Results from Graduate Students in Japan Osaka</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Professor in Shaping Academic Excellence in Japan Osaka</dc:title>
  <dc:creator/>
  <dc:language>en</dc:language>
  <cp:keywords/>
  <dcterms:created xsi:type="dcterms:W3CDTF">2026-05-02T22:40:33Z</dcterms:created>
  <dcterms:modified xsi:type="dcterms:W3CDTF">2026-05-02T22:40:33Z</dcterms:modified>
</cp:coreProperties>
</file>

<file path=docProps/custom.xml><?xml version="1.0" encoding="utf-8"?>
<Properties xmlns="http://schemas.openxmlformats.org/officeDocument/2006/custom-properties" xmlns:vt="http://schemas.openxmlformats.org/officeDocument/2006/docPropsVTypes"/>
</file>