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Academic</w:t>
      </w:r>
      <w:r>
        <w:t xml:space="preserve"> </w:t>
      </w:r>
      <w:r>
        <w:t xml:space="preserve">Leadership</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4" w:name="Xe60a4e6107da10a26d038e0365960e8589a85eb"/>
    <w:p>
      <w:pPr>
        <w:pStyle w:val="Heading1"/>
      </w:pPr>
      <w:r>
        <w:t xml:space="preserve">Master Thesis: The Role of the Professor in Shaping Academic Excellence in Japan, Tokyo</w:t>
      </w:r>
    </w:p>
    <w:bookmarkStart w:id="20" w:name="introduction"/>
    <w:p>
      <w:pPr>
        <w:pStyle w:val="Heading2"/>
      </w:pPr>
      <w:r>
        <w:t xml:space="preserve">Introduction</w:t>
      </w:r>
    </w:p>
    <w:p>
      <w:pPr>
        <w:pStyle w:val="FirstParagraph"/>
      </w:pPr>
      <w:r>
        <w:t xml:space="preserve">The Master Thesis is a cornerstone of graduate education, serving as a culmination of academic rigor and independent research. In the context of Japan Tokyo, where tradition meets innovation, the role of the Professor is pivotal in guiding students through this critical academic journey. This thesis explores how Professors in Japanese universities, particularly in Tokyo, contribute to shaping not only scholarly excellence but also cultural and professional competencies essential for global engagement.</w:t>
      </w:r>
    </w:p>
    <w:bookmarkEnd w:id="20"/>
    <w:bookmarkStart w:id="22" w:name="context"/>
    <w:bookmarkStart w:id="21" w:name="academic-context-japan-tokyo"/>
    <w:p>
      <w:pPr>
        <w:pStyle w:val="Heading2"/>
      </w:pPr>
      <w:r>
        <w:t xml:space="preserve">Academic Context: Japan Tokyo</w:t>
      </w:r>
    </w:p>
    <w:p>
      <w:pPr>
        <w:pStyle w:val="FirstParagraph"/>
      </w:pPr>
      <w:r>
        <w:t xml:space="preserve">Tokyo, as the political and economic heart of Japan, is home to some of the world’s most prestigious institutions of higher learning. Universities such as the University of Tokyo, Waseda University, and Keio University exemplify the high standards of academic excellence in Japan. The Master Thesis in these institutions is not merely an academic exercise but a rigorous process designed to cultivate critical thinking, interdisciplinary knowledge, and research ethics.</w:t>
      </w:r>
    </w:p>
    <w:bookmarkEnd w:id="21"/>
    <w:bookmarkEnd w:id="22"/>
    <w:bookmarkStart w:id="23" w:name="methodology"/>
    <w:p>
      <w:pPr>
        <w:pStyle w:val="Heading2"/>
      </w:pPr>
      <w:r>
        <w:t xml:space="preserve">Methodology</w:t>
      </w:r>
    </w:p>
    <w:p>
      <w:pPr>
        <w:pStyle w:val="FirstParagraph"/>
      </w:pPr>
      <w:r>
        <w:t xml:space="preserve">This thesis employs a qualitative research approach, drawing on interviews with Professors in Tokyo-based universities and an analysis of Master Thesis guidelines from leading institutions. Data collection focused on understanding the methodologies used by Professors to mentor students, the challenges faced during thesis writing, and the unique cultural aspects of academic training in Japan.</w:t>
      </w:r>
    </w:p>
    <w:bookmarkEnd w:id="23"/>
    <w:bookmarkStart w:id="25" w:name="professor_role"/>
    <w:bookmarkStart w:id="24" w:name="X1fd7287de386d36f2524b17be27b4363c76d51a"/>
    <w:p>
      <w:pPr>
        <w:pStyle w:val="Heading2"/>
      </w:pPr>
      <w:r>
        <w:t xml:space="preserve">The Professor’s Role in Master Thesis Development</w:t>
      </w:r>
    </w:p>
    <w:p>
      <w:pPr>
        <w:pStyle w:val="FirstParagraph"/>
      </w:pPr>
      <w:r>
        <w:t xml:space="preserve">Professors in Japan Tokyo are not only educators but also mentors, researchers, and cultural ambassadors. Their role extends beyond supervising theses to fostering a holistic academic environment. For instance, Professors often emphasize precision in research design, adherence to strict academic protocols, and the integration of traditional Japanese values such as respect (尊敬) and perseverance (忍耐). This mentorship is crucial for students navigating the complexities of a Master Thesis while balancing cultural expectations.</w:t>
      </w:r>
    </w:p>
    <w:bookmarkEnd w:id="24"/>
    <w:bookmarkEnd w:id="25"/>
    <w:bookmarkStart w:id="27" w:name="cultural_factors"/>
    <w:bookmarkStart w:id="26" w:name="X51de5c37cb0229abc8694e0c681b979c28c4332"/>
    <w:p>
      <w:pPr>
        <w:pStyle w:val="Heading2"/>
      </w:pPr>
      <w:r>
        <w:t xml:space="preserve">Cultural Factors Influencing Academic Practices</w:t>
      </w:r>
    </w:p>
    <w:p>
      <w:pPr>
        <w:pStyle w:val="FirstParagraph"/>
      </w:pPr>
      <w:r>
        <w:t xml:space="preserve">In Japan Tokyo, academic culture is deeply rooted in discipline, hierarchy, and collective effort. Professors often encourage students to engage in group discussions and collaborative research projects, reflecting the societal value of harmony (和). However, this can sometimes create challenges for international students unfamiliar with these norms. The Master Thesis process thus becomes a bridge between individual scholarly pursuit and cultural adaptation.</w:t>
      </w:r>
    </w:p>
    <w:bookmarkEnd w:id="26"/>
    <w:bookmarkEnd w:id="27"/>
    <w:bookmarkStart w:id="29" w:name="challenges"/>
    <w:bookmarkStart w:id="28" w:name="challenges-in-master-thesis-writing"/>
    <w:p>
      <w:pPr>
        <w:pStyle w:val="Heading2"/>
      </w:pPr>
      <w:r>
        <w:t xml:space="preserve">Challenges in Master Thesis Writing</w:t>
      </w:r>
    </w:p>
    <w:p>
      <w:pPr>
        <w:pStyle w:val="FirstParagraph"/>
      </w:pPr>
      <w:r>
        <w:t xml:space="preserve">Students pursuing a Master Thesis in Japan Tokyo often face unique challenges, including language barriers, the pressure to meet stringent academic standards, and the need to align research topics with national priorities. Professors play a critical role in helping students navigate these obstacles by providing resources such as language support programs, access to interdisciplinary databases (e.g., JSTOR or CiNii), and guidance on publishing in Japanese academic journals.</w:t>
      </w:r>
    </w:p>
    <w:bookmarkEnd w:id="28"/>
    <w:bookmarkEnd w:id="29"/>
    <w:bookmarkStart w:id="31" w:name="case_studies"/>
    <w:bookmarkStart w:id="30" w:name="X4f8a548b92897c5b7dd34560f509ba727341d1e"/>
    <w:p>
      <w:pPr>
        <w:pStyle w:val="Heading2"/>
      </w:pPr>
      <w:r>
        <w:t xml:space="preserve">Case Studies: Professors and Thesis Supervision</w:t>
      </w:r>
    </w:p>
    <w:p>
      <w:pPr>
        <w:pStyle w:val="FirstParagraph"/>
      </w:pPr>
      <w:r>
        <w:t xml:space="preserve">A case study of a Professor at the University of Tokyo highlights their approach to thesis supervision. For example, Dr. Aiko Tanaka, a renowned scholar in environmental science, emphasizes hands-on research experience alongside theoretical rigor. Students under her mentorship are required to conduct fieldwork in Tokyo’s urban ecosystems and present findings through both written reports and public seminars, reflecting the Japanese emphasis on practical application.</w:t>
      </w:r>
    </w:p>
    <w:bookmarkEnd w:id="30"/>
    <w:bookmarkEnd w:id="31"/>
    <w:bookmarkStart w:id="32" w:name="conclusion"/>
    <w:p>
      <w:pPr>
        <w:pStyle w:val="Heading2"/>
      </w:pPr>
      <w:r>
        <w:t xml:space="preserve">Conclusion</w:t>
      </w:r>
    </w:p>
    <w:p>
      <w:pPr>
        <w:pStyle w:val="FirstParagraph"/>
      </w:pPr>
      <w:r>
        <w:t xml:space="preserve">The Master Thesis is a transformative experience for students in Japan Tokyo, shaped profoundly by the guidance of Professors who embody academic excellence and cultural wisdom. As global research trends evolve, the role of the Professor remains central to ensuring that students not only meet international standards but also contribute meaningfully to Japan’s intellectual landscape. This thesis underscores the importance of fostering strong mentorship relationships between Professors and students, ensuring that the Master Thesis remains a testament to both academic achievement and cultural synergy in Tokyo.</w:t>
      </w:r>
    </w:p>
    <w:bookmarkEnd w:id="32"/>
    <w:bookmarkStart w:id="33" w:name="references"/>
    <w:p>
      <w:pPr>
        <w:pStyle w:val="Heading2"/>
      </w:pPr>
      <w:r>
        <w:t xml:space="preserve">References</w:t>
      </w:r>
    </w:p>
    <w:p>
      <w:pPr>
        <w:numPr>
          <w:ilvl w:val="0"/>
          <w:numId w:val="1001"/>
        </w:numPr>
        <w:pStyle w:val="Compact"/>
      </w:pPr>
      <w:r>
        <w:t xml:space="preserve">Ministry of Education, Culture, Sports, Science and Technology (MEXT). (2021). *Guidelines for Graduate Thesis Writing in Japanese Universities.* Tokyo.</w:t>
      </w:r>
    </w:p>
    <w:p>
      <w:pPr>
        <w:numPr>
          <w:ilvl w:val="0"/>
          <w:numId w:val="1001"/>
        </w:numPr>
        <w:pStyle w:val="Compact"/>
      </w:pPr>
      <w:r>
        <w:t xml:space="preserve">Sugimoto, Y. (2018). *Academic Cultures: Contexts and Consequences of Globalization.* University of Tokyo Press.</w:t>
      </w:r>
    </w:p>
    <w:p>
      <w:pPr>
        <w:numPr>
          <w:ilvl w:val="0"/>
          <w:numId w:val="1001"/>
        </w:numPr>
        <w:pStyle w:val="Compact"/>
      </w:pPr>
      <w:r>
        <w:t xml:space="preserve">University of Tokyo Graduate School. (2023). *Master Thesis Manual for International Students.*</w:t>
      </w:r>
    </w:p>
    <w:bookmarkEnd w:id="33"/>
    <w:p>
      <w:pPr>
        <w:pStyle w:val="FirstParagraph"/>
      </w:pPr>
      <w:r>
        <w:t xml:space="preserve">© 2023 Master Thesis Document: Professor and Japan Tokyo</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Academic Leadership in Japan Tokyo</dc:title>
  <dc:creator/>
  <dc:language>en</dc:language>
  <cp:keywords/>
  <dcterms:created xsi:type="dcterms:W3CDTF">2026-07-19T12:23:47Z</dcterms:created>
  <dcterms:modified xsi:type="dcterms:W3CDTF">2026-07-19T12:23:47Z</dcterms:modified>
</cp:coreProperties>
</file>

<file path=docProps/custom.xml><?xml version="1.0" encoding="utf-8"?>
<Properties xmlns="http://schemas.openxmlformats.org/officeDocument/2006/custom-properties" xmlns:vt="http://schemas.openxmlformats.org/officeDocument/2006/docPropsVTypes"/>
</file>