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Professor</w:t>
      </w:r>
      <w:r>
        <w:t xml:space="preserve"> </w:t>
      </w:r>
      <w:r>
        <w:t xml:space="preserve">in</w:t>
      </w:r>
      <w:r>
        <w:t xml:space="preserve"> </w:t>
      </w:r>
      <w:r>
        <w:t xml:space="preserve">Higher</w:t>
      </w:r>
      <w:r>
        <w:t xml:space="preserve"> </w:t>
      </w:r>
      <w:r>
        <w:t xml:space="preserve">Education</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8" w:name="Xd2119e00d9ec4fd1cb22a55d0d64d6a69cef72b"/>
    <w:p>
      <w:pPr>
        <w:pStyle w:val="Heading1"/>
      </w:pPr>
      <w:r>
        <w:t xml:space="preserve">Master Thesis: The Role of Professor in Higher Education in Peru Lima</w:t>
      </w:r>
    </w:p>
    <w:bookmarkStart w:id="20" w:name="introduction"/>
    <w:p>
      <w:pPr>
        <w:pStyle w:val="Heading2"/>
      </w:pPr>
      <w:r>
        <w:t xml:space="preserve">Introduction</w:t>
      </w:r>
    </w:p>
    <w:p>
      <w:pPr>
        <w:pStyle w:val="FirstParagraph"/>
      </w:pPr>
      <w:r>
        <w:t xml:space="preserve">This Master Thesis explores the multifaceted role of professors within the academic landscape of Peru, with a specific focus on Lima, the capital city and cultural hub of the country. As a pivotal institution for higher education in South America, Lima hosts numerous universities and research centers that shape intellectual discourse and policy development. The professor, as both an educator and scholar, plays a critical role in this ecosystem. This document analyzes how professors contribute to academic excellence, curriculum innovation, and societal progress in Peru Lima while addressing the challenges they face within the local educational framework.</w:t>
      </w:r>
    </w:p>
    <w:bookmarkEnd w:id="20"/>
    <w:bookmarkStart w:id="21" w:name="context-of-higher-education-in-peru-lima"/>
    <w:p>
      <w:pPr>
        <w:pStyle w:val="Heading2"/>
      </w:pPr>
      <w:r>
        <w:t xml:space="preserve">Context of Higher Education in Peru Lima</w:t>
      </w:r>
    </w:p>
    <w:p>
      <w:pPr>
        <w:pStyle w:val="FirstParagraph"/>
      </w:pPr>
      <w:r>
        <w:t xml:space="preserve">Lima is home to prestigious institutions such as the Universidad Nacional Mayor de San Marcos (UNMSM) and the Pontificia Universidad Católica del Perú (PUCP), which are central to Peru’s academic and professional development. The city’s universities attract students from across the country, creating a dynamic environment where professors must navigate diverse cultural, socioeconomic, and pedagogical contexts. The demand for qualified faculty is high, but systemic challenges such as limited funding, bureaucratic inefficiencies, and regional disparities in educational infrastructure pose significant obstacles to academic growth.</w:t>
      </w:r>
    </w:p>
    <w:bookmarkEnd w:id="21"/>
    <w:bookmarkStart w:id="22" w:name="the-professor-as-an-educator-and-scholar"/>
    <w:p>
      <w:pPr>
        <w:pStyle w:val="Heading2"/>
      </w:pPr>
      <w:r>
        <w:t xml:space="preserve">The Professor as an Educator and Scholar</w:t>
      </w:r>
    </w:p>
    <w:p>
      <w:pPr>
        <w:pStyle w:val="FirstParagraph"/>
      </w:pPr>
      <w:r>
        <w:t xml:space="preserve">Professors in Peru Lima are expected to fulfill dual roles: teaching students and conducting research that contributes to national and international knowledge. Their work extends beyond the classroom, as they often collaborate with industry leaders, government agencies, and international organizations to address pressing issues such as climate change, public health, and economic inequality. For instance, professors in environmental science at Lima’s universities frequently engage in projects related to coastal conservation and sustainable development—a critical issue for a country like Peru with vulnerable ecosystems.</w:t>
      </w:r>
    </w:p>
    <w:bookmarkEnd w:id="22"/>
    <w:bookmarkStart w:id="23" w:name="challenges-faced-by-professors"/>
    <w:p>
      <w:pPr>
        <w:pStyle w:val="Heading2"/>
      </w:pPr>
      <w:r>
        <w:t xml:space="preserve">Challenges Faced by Professors</w:t>
      </w:r>
    </w:p>
    <w:p>
      <w:pPr>
        <w:pStyle w:val="FirstParagraph"/>
      </w:pPr>
      <w:r>
        <w:t xml:space="preserve">Despite their contributions, professors in Peru Lima encounter several challenges that impact their effectiveness. Limited institutional funding often restricts access to modern teaching tools and research facilities. Additionally, the pressure to publish internationally competitive work can be daunting, given the lack of support for local academic journals and conferences. Social factors also play a role; professors may struggle to bridge gaps between students from urban Lima and those from rural regions with different educational backgrounds.</w:t>
      </w:r>
    </w:p>
    <w:bookmarkEnd w:id="23"/>
    <w:bookmarkStart w:id="24" w:name="Xe368b32d708afb4dc4de4c7275cc0e2fabe939c"/>
    <w:p>
      <w:pPr>
        <w:pStyle w:val="Heading2"/>
      </w:pPr>
      <w:r>
        <w:t xml:space="preserve">Curriculum Innovation and Cultural Relevance</w:t>
      </w:r>
    </w:p>
    <w:p>
      <w:pPr>
        <w:pStyle w:val="FirstParagraph"/>
      </w:pPr>
      <w:r>
        <w:t xml:space="preserve">A key responsibility of professors in Peru Lima is to design curricula that align with both global academic standards and local cultural contexts. For example, courses on indigenous Peruvian history or Andean economics must balance international perspectives with the need to preserve regional identities. Professors are also tasked with integrating technology into teaching, such as leveraging online platforms for virtual classrooms—a necessity accelerated by the pandemic but still underdeveloped in many institutions.</w:t>
      </w:r>
    </w:p>
    <w:bookmarkEnd w:id="24"/>
    <w:bookmarkStart w:id="25" w:name="X63e89cbbeec82d53fd06629a7535372fa2ec7e7"/>
    <w:p>
      <w:pPr>
        <w:pStyle w:val="Heading2"/>
      </w:pPr>
      <w:r>
        <w:t xml:space="preserve">Impact on Student Outcomes and Professional Development</w:t>
      </w:r>
    </w:p>
    <w:p>
      <w:pPr>
        <w:pStyle w:val="FirstParagraph"/>
      </w:pPr>
      <w:r>
        <w:t xml:space="preserve">The quality of instruction provided by professors directly influences student performance and career readiness. In Lima, where competition for jobs is intense, students rely heavily on their professors to guide them toward internships, research opportunities, and professional networks. Professors who actively mentor students—whether through academic advising or collaborative projects—can significantly enhance graduates’ employability and contribution to Peru’s workforce.</w:t>
      </w:r>
    </w:p>
    <w:bookmarkEnd w:id="25"/>
    <w:bookmarkStart w:id="26" w:name="X7bc36b0d684ce689b0e8289b6cb508054abee72"/>
    <w:p>
      <w:pPr>
        <w:pStyle w:val="Heading2"/>
      </w:pPr>
      <w:r>
        <w:t xml:space="preserve">Policy Recommendations for Strengthening Professorial Roles</w:t>
      </w:r>
    </w:p>
    <w:p>
      <w:pPr>
        <w:pStyle w:val="FirstParagraph"/>
      </w:pPr>
      <w:r>
        <w:t xml:space="preserve">To address the challenges faced by professors in Peru Lima, this Master Thesis proposes several policy interventions. First, increasing public funding for higher education would enable universities to invest in modern infrastructure and support faculty research. Second, creating incentives for professors to publish in both local and international journals could elevate Peru’s academic profile globally. Finally, fostering partnerships between universities and industries would ensure that curricula remain relevant to market demands.</w:t>
      </w:r>
    </w:p>
    <w:bookmarkEnd w:id="26"/>
    <w:bookmarkStart w:id="27" w:name="conclusion"/>
    <w:p>
      <w:pPr>
        <w:pStyle w:val="Heading2"/>
      </w:pPr>
      <w:r>
        <w:t xml:space="preserve">Conclusion</w:t>
      </w:r>
    </w:p>
    <w:p>
      <w:pPr>
        <w:pStyle w:val="FirstParagraph"/>
      </w:pPr>
      <w:r>
        <w:t xml:space="preserve">In conclusion, the role of the professor in higher education in Peru Lima is indispensable. Their ability to educate, innovate, and engage with societal challenges shapes not only individual student success but also the broader trajectory of Peru’s development. By addressing systemic barriers and empowering professors through adequate resources and institutional support, Lima can position itself as a regional leader in academic excellence. This Master Thesis underscores the urgent need for collaborative efforts between policymakers, educators, and communities to ensure that the professor remains a cornerstone of Peru’s intellectual future.</w:t>
      </w:r>
    </w:p>
    <w:bookmarkEnd w:id="27"/>
    <w:p>
      <w:pPr>
        <w:pStyle w:val="BodyText"/>
      </w:pPr>
      <w:r>
        <w:rPr>
          <w:bCs/>
          <w:b/>
        </w:rPr>
        <w:t xml:space="preserve">Keywords:</w:t>
      </w:r>
      <w:r>
        <w:t xml:space="preserve"> </w:t>
      </w:r>
      <w:r>
        <w:t xml:space="preserve">Master Thesis, Professor, Peru Lima</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Professor in Higher Education in Peru Lima</dc:title>
  <dc:creator/>
  <dc:language>en</dc:language>
  <cp:keywords/>
  <dcterms:created xsi:type="dcterms:W3CDTF">2026-04-21T09:49:42Z</dcterms:created>
  <dcterms:modified xsi:type="dcterms:W3CDTF">2026-04-21T09:49:42Z</dcterms:modified>
</cp:coreProperties>
</file>

<file path=docProps/custom.xml><?xml version="1.0" encoding="utf-8"?>
<Properties xmlns="http://schemas.openxmlformats.org/officeDocument/2006/custom-properties" xmlns:vt="http://schemas.openxmlformats.org/officeDocument/2006/docPropsVTypes"/>
</file>