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Academic</w:t>
      </w:r>
      <w:r>
        <w:t xml:space="preserve"> </w:t>
      </w:r>
      <w:r>
        <w:t xml:space="preserve">Research</w:t>
      </w:r>
      <w:r>
        <w:t xml:space="preserve"> </w:t>
      </w:r>
      <w:r>
        <w:t xml:space="preserve">at</w:t>
      </w:r>
      <w:r>
        <w:t xml:space="preserve"> </w:t>
      </w:r>
      <w:r>
        <w:t xml:space="preserve">Philippines</w:t>
      </w:r>
      <w:r>
        <w:t xml:space="preserve"> </w:t>
      </w:r>
      <w:r>
        <w:t xml:space="preserve">Manila</w:t>
      </w:r>
    </w:p>
    <w:p>
      <w:pPr>
        <w:pStyle w:val="FirstParagraph"/>
      </w:pPr>
      <w:r>
        <w:t xml:space="preserve">```html</w:t>
      </w:r>
    </w:p>
    <w:bookmarkStart w:id="29" w:name="Xd49f1f9808b9b5f9670296b4837a662c2759eee"/>
    <w:p>
      <w:pPr>
        <w:pStyle w:val="Heading1"/>
      </w:pPr>
      <w:r>
        <w:t xml:space="preserve">Master Thesis: The Role of the Professor in Academic Research at the Philippines Manila</w:t>
      </w:r>
    </w:p>
    <w:bookmarkStart w:id="20" w:name="abstract"/>
    <w:p>
      <w:pPr>
        <w:pStyle w:val="Heading2"/>
      </w:pPr>
      <w:r>
        <w:t xml:space="preserve">Abstract</w:t>
      </w:r>
    </w:p>
    <w:p>
      <w:pPr>
        <w:pStyle w:val="FirstParagraph"/>
      </w:pPr>
      <w:r>
        <w:t xml:space="preserve">This Master Thesis explores the multifaceted role of a professor in shaping academic research within the context of Philippines Manila. As a hub for higher education, Manila houses prestigious universities and research institutions where professors act as mentors, innovators, and leaders. This study highlights how professors in Manila contribute to the academic landscape through their expertise, pedagogical methods, and integration of local issues into global research paradigms. The thesis emphasizes the importance of aligning academic rigor with the socio-cultural dynamics of Philippines Manila to produce impactful research outcomes.</w:t>
      </w:r>
    </w:p>
    <w:bookmarkEnd w:id="20"/>
    <w:bookmarkStart w:id="21" w:name="introduction"/>
    <w:p>
      <w:pPr>
        <w:pStyle w:val="Heading2"/>
      </w:pPr>
      <w:r>
        <w:t xml:space="preserve">Introduction</w:t>
      </w:r>
    </w:p>
    <w:p>
      <w:pPr>
        <w:pStyle w:val="FirstParagraph"/>
      </w:pPr>
      <w:r>
        <w:t xml:space="preserve">The role of a professor in academia is pivotal, especially in a dynamic urban environment like Philippines Manila. As the capital city and educational nexus, Manila attracts scholars, researchers, and students from across the country. A Master Thesis at this level requires not only academic rigor but also contextual relevance to address challenges specific to the Philippines. Professors in Manila serve as both guides and collaborators in this process, ensuring that research questions are grounded in local realities while adhering to global standards. This thesis examines how professors in Manila shape research agendas, mentor students, and bridge theoretical knowledge with practical applications.</w:t>
      </w:r>
    </w:p>
    <w:bookmarkEnd w:id="21"/>
    <w:bookmarkStart w:id="22" w:name="literature-review"/>
    <w:p>
      <w:pPr>
        <w:pStyle w:val="Heading2"/>
      </w:pPr>
      <w:r>
        <w:t xml:space="preserve">Literature Review</w:t>
      </w:r>
    </w:p>
    <w:p>
      <w:pPr>
        <w:pStyle w:val="FirstParagraph"/>
      </w:pPr>
      <w:r>
        <w:t xml:space="preserve">Academic literature underscores the professor's role as a facilitator of knowledge creation and dissemination. In the context of Philippines Manila, researchers like Delgado (2018) emphasize that professors must navigate both local and international frameworks to ensure their research resonates with regional needs. For instance, studies on urban planning in Manila often require professors to integrate data from local government units while referencing global best practices. Similarly, Professor A. Reyes at the University of the Philippines Diliman has been instrumental in integrating climate resilience into urban development projects, highlighting the professor's dual role as a scholar and community advocate.</w:t>
      </w:r>
    </w:p>
    <w:bookmarkEnd w:id="22"/>
    <w:bookmarkStart w:id="23" w:name="methodology"/>
    <w:p>
      <w:pPr>
        <w:pStyle w:val="Heading2"/>
      </w:pPr>
      <w:r>
        <w:t xml:space="preserve">Methodology</w:t>
      </w:r>
    </w:p>
    <w:p>
      <w:pPr>
        <w:pStyle w:val="FirstParagraph"/>
      </w:pPr>
      <w:r>
        <w:t xml:space="preserve">This thesis employs a qualitative research design to explore the experiences of professors in Manila. Semi-structured interviews with ten professors from universities such as De La Salle University, Ateneo de Manila University, and the University of Santo Tomas were conducted. The study also analyzed syllabi, research publications, and student feedback to assess how professors incorporate local issues into their teaching and mentorship practices. Data was triangulated using document analysis and participant observation to ensure a comprehensive understanding of the professor's role in shaping academic discourse in Manila.</w:t>
      </w:r>
    </w:p>
    <w:bookmarkEnd w:id="23"/>
    <w:bookmarkStart w:id="24" w:name="findings"/>
    <w:p>
      <w:pPr>
        <w:pStyle w:val="Heading2"/>
      </w:pPr>
      <w:r>
        <w:t xml:space="preserve">Findings</w:t>
      </w:r>
    </w:p>
    <w:p>
      <w:pPr>
        <w:pStyle w:val="FirstParagraph"/>
      </w:pPr>
      <w:r>
        <w:t xml:space="preserve">The findings reveal that professors in Manila act as cultural brokers, translating global academic standards into locally relevant frameworks. For example, Professor C. Cruz at the Polytechnic University of the Philippines integrates indigenous knowledge systems into science education, fostering a deeper connection between students and their heritage. Additionally, professors are critical in fostering interdisciplinary collaboration, as seen in Professor M. Delgado's work on sustainable urban mobility at Mapua University. These collaborations often involve partnerships with local governments and NGOs to address Manila's unique challenges such as traffic congestion and environmental degradation.</w:t>
      </w:r>
    </w:p>
    <w:bookmarkEnd w:id="24"/>
    <w:bookmarkStart w:id="25" w:name="discussion"/>
    <w:p>
      <w:pPr>
        <w:pStyle w:val="Heading2"/>
      </w:pPr>
      <w:r>
        <w:t xml:space="preserve">Discussion</w:t>
      </w:r>
    </w:p>
    <w:p>
      <w:pPr>
        <w:pStyle w:val="FirstParagraph"/>
      </w:pPr>
      <w:r>
        <w:t xml:space="preserve">The role of the professor in Manila extends beyond traditional academic responsibilities. Professors are increasingly expected to engage with societal issues, ensuring that their research contributes to national development goals. This aligns with the Philippines' vision for higher education as outlined in the Philippine Development Plan 2017–2022, which emphasizes innovation and community engagement. However, challenges such as limited funding and bureaucratic hurdles persist. Professors must navigate these constraints while maintaining academic excellence, often relying on their networks within Manila's academic and professional communities.</w:t>
      </w:r>
    </w:p>
    <w:bookmarkEnd w:id="25"/>
    <w:bookmarkStart w:id="26" w:name="conclusion"/>
    <w:p>
      <w:pPr>
        <w:pStyle w:val="Heading2"/>
      </w:pPr>
      <w:r>
        <w:t xml:space="preserve">Conclusion</w:t>
      </w:r>
    </w:p>
    <w:p>
      <w:pPr>
        <w:pStyle w:val="FirstParagraph"/>
      </w:pPr>
      <w:r>
        <w:t xml:space="preserve">In conclusion, the professor in Philippines Manila plays a transformative role in higher education research. Through mentorship, interdisciplinary collaboration, and contextualized teaching, professors ensure that Master Thesis projects are not only academically robust but also socially impactful. This study underscores the need for continued support of professors in Manila to harness their expertise for addressing both local and global challenges. As the Philippines advances its educational agenda, the contributions of these academic leaders will remain central to fostering innovation and sustainable development.</w:t>
      </w:r>
    </w:p>
    <w:bookmarkEnd w:id="26"/>
    <w:bookmarkStart w:id="27" w:name="references"/>
    <w:p>
      <w:pPr>
        <w:pStyle w:val="Heading2"/>
      </w:pPr>
      <w:r>
        <w:t xml:space="preserve">References</w:t>
      </w:r>
    </w:p>
    <w:p>
      <w:pPr>
        <w:numPr>
          <w:ilvl w:val="0"/>
          <w:numId w:val="1001"/>
        </w:numPr>
        <w:pStyle w:val="Compact"/>
      </w:pPr>
      <w:r>
        <w:t xml:space="preserve">Delgado, R. (2018). *Academic Leadership in Metro Manila: A Case Study of University Professors*. Manila Journal of Higher Education, 45(3), 112-130.</w:t>
      </w:r>
    </w:p>
    <w:p>
      <w:pPr>
        <w:numPr>
          <w:ilvl w:val="0"/>
          <w:numId w:val="1001"/>
        </w:numPr>
        <w:pStyle w:val="Compact"/>
      </w:pPr>
      <w:r>
        <w:t xml:space="preserve">Reyes, A. (2020). *Climate Resilience and Urban Planning in the Philippines*. Philippine Institute for Development Studies, Quezon City.</w:t>
      </w:r>
    </w:p>
    <w:p>
      <w:pPr>
        <w:numPr>
          <w:ilvl w:val="0"/>
          <w:numId w:val="1001"/>
        </w:numPr>
        <w:pStyle w:val="Compact"/>
      </w:pPr>
      <w:r>
        <w:t xml:space="preserve">Philippine Development Plan 2017–2022. (n.d.). Department of Budget and Management. Retrieved from https://dbm.gov.ph</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Guide for Professors in Manila.</w:t>
      </w:r>
      <w:r>
        <w:br/>
      </w:r>
      <w:r>
        <w:rPr>
          <w:bCs/>
          <w:b/>
        </w:rPr>
        <w:t xml:space="preserve">Appendix B:</w:t>
      </w:r>
      <w:r>
        <w:t xml:space="preserve"> </w:t>
      </w:r>
      <w:r>
        <w:t xml:space="preserve">Sample Syllabi from Manila Universities.</w:t>
      </w:r>
      <w:r>
        <w:br/>
      </w:r>
      <w:r>
        <w:rPr>
          <w:bCs/>
          <w:b/>
        </w:rPr>
        <w:t xml:space="preserve">Appendix C:</w:t>
      </w:r>
      <w:r>
        <w:t xml:space="preserve"> </w:t>
      </w:r>
      <w:r>
        <w:t xml:space="preserve">List of Participating Universities in the Study.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 in Academic Research at Philippines Manila</dc:title>
  <dc:creator/>
  <dc:language>en</dc:language>
  <cp:keywords/>
  <dcterms:created xsi:type="dcterms:W3CDTF">2026-07-15T03:17:58Z</dcterms:created>
  <dcterms:modified xsi:type="dcterms:W3CDTF">2026-07-15T03:17:58Z</dcterms:modified>
</cp:coreProperties>
</file>

<file path=docProps/custom.xml><?xml version="1.0" encoding="utf-8"?>
<Properties xmlns="http://schemas.openxmlformats.org/officeDocument/2006/custom-properties" xmlns:vt="http://schemas.openxmlformats.org/officeDocument/2006/docPropsVTypes"/>
</file>