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1" w:name="introduction"/>
    <w:bookmarkStart w:id="20" w:name="Xcc320adaa9171e5690afede181fa31e86d2a054"/>
    <w:p>
      <w:pPr>
        <w:pStyle w:val="Heading1"/>
      </w:pPr>
      <w:r>
        <w:t xml:space="preserve">Master Thesis: The Role of Professors in Shaping Academic Excellence and National Development in Senegal, Dakar</w:t>
      </w:r>
    </w:p>
    <w:p>
      <w:pPr>
        <w:pStyle w:val="FirstParagraph"/>
      </w:pPr>
      <w:r>
        <w:t xml:space="preserve">This Master Thesis explores the critical role of professors within the higher education system of Senegal, with a specific focus on Dakar. As a hub for academic and intellectual activity, Dakar is home to institutions such as the Cheikh Anta Diop University (UCAD), which plays a pivotal role in shaping national policies, research initiatives, and educational frameworks. The thesis examines how professors contribute to academic rigor, mentorship of students pursuing advanced degrees like the</w:t>
      </w:r>
      <w:r>
        <w:t xml:space="preserve"> </w:t>
      </w:r>
      <w:r>
        <w:rPr>
          <w:bCs/>
          <w:b/>
        </w:rPr>
        <w:t xml:space="preserve">Master Thesis</w:t>
      </w:r>
      <w:r>
        <w:t xml:space="preserve">, and the broader socio-economic development of Senegal.</w:t>
      </w:r>
    </w:p>
    <w:p>
      <w:pPr>
        <w:pStyle w:val="BodyText"/>
      </w:pPr>
      <w:r>
        <w:t xml:space="preserve">The significance of this study lies in its examination of how professors in Dakar navigate challenges such as resource constraints, cultural dynamics, and the integration of global educational standards while maintaining relevance to local contexts. By analyzing their pedagogical approaches and research contributions, this thesis aims to highlight the symbiotic relationship between academic leadership and national progress.</w:t>
      </w:r>
    </w:p>
    <w:bookmarkEnd w:id="20"/>
    <w:bookmarkEnd w:id="21"/>
    <w:bookmarkStart w:id="23" w:name="professors-role"/>
    <w:bookmarkStart w:id="22" w:name="Xf2161401c9b0b1130e48749ed07d849f479fd63"/>
    <w:p>
      <w:pPr>
        <w:pStyle w:val="Heading2"/>
      </w:pPr>
      <w:r>
        <w:t xml:space="preserve">The Professor as a Pillar of Academic Leadership</w:t>
      </w:r>
    </w:p>
    <w:p>
      <w:pPr>
        <w:pStyle w:val="FirstParagraph"/>
      </w:pPr>
      <w:r>
        <w:t xml:space="preserve">Professors in Senegal, particularly in Dakar, serve as both educators and researchers, bridging the gap between theoretical knowledge and practical application. Their expertise is crucial for guiding students through complex academic programs such as the</w:t>
      </w:r>
      <w:r>
        <w:t xml:space="preserve"> </w:t>
      </w:r>
      <w:r>
        <w:rPr>
          <w:bCs/>
          <w:b/>
        </w:rPr>
        <w:t xml:space="preserve">Master Thesis</w:t>
      </w:r>
      <w:r>
        <w:t xml:space="preserve">, which demands critical analysis, original research, and interdisciplinary thinking. In institutions like UCAD, professors are tasked with fostering a culture of innovation while aligning curricula with national priorities such as sustainable development, technological advancement, and cultural preservation.</w:t>
      </w:r>
    </w:p>
    <w:p>
      <w:pPr>
        <w:pStyle w:val="BodyText"/>
      </w:pPr>
      <w:r>
        <w:t xml:space="preserve">The role of professors extends beyond the classroom. They act as mentors for graduate students undertaking</w:t>
      </w:r>
      <w:r>
        <w:t xml:space="preserve"> </w:t>
      </w:r>
      <w:r>
        <w:rPr>
          <w:bCs/>
          <w:b/>
        </w:rPr>
        <w:t xml:space="preserve">Master Thesis</w:t>
      </w:r>
      <w:r>
        <w:t xml:space="preserve"> </w:t>
      </w:r>
      <w:r>
        <w:t xml:space="preserve">research, providing methodological guidance, ethical oversight, and intellectual support. This mentorship is vital in a country like Senegal, where access to advanced research infrastructure remains uneven. Professors also engage in community outreach, policy advising, and industry collaboration to ensure that academic outputs directly address local challenges.</w:t>
      </w:r>
    </w:p>
    <w:bookmarkEnd w:id="22"/>
    <w:bookmarkEnd w:id="23"/>
    <w:bookmarkStart w:id="25" w:name="challenges-and-opportunities"/>
    <w:bookmarkStart w:id="24" w:name="Xa9a65d54e0683e373a8d59b131e707ef18edf8a"/>
    <w:p>
      <w:pPr>
        <w:pStyle w:val="Heading2"/>
      </w:pPr>
      <w:r>
        <w:t xml:space="preserve">Challenges and Opportunities for Professors in Senegal Dakar</w:t>
      </w:r>
    </w:p>
    <w:p>
      <w:pPr>
        <w:pStyle w:val="FirstParagraph"/>
      </w:pPr>
      <w:r>
        <w:t xml:space="preserve">Despite their pivotal role, professors in Dakar face significant hurdles. These include limited funding for research, outdated teaching materials, and a shortage of specialized faculty. Additionally, the pressure to publish internationally while addressing local issues can create a tension between global academic standards and regional relevance. However, these challenges also present opportunities for innovation. For instance, the use of technology in education—such as digital libraries and virtual labs—has enabled professors to enhance the quality of</w:t>
      </w:r>
      <w:r>
        <w:t xml:space="preserve"> </w:t>
      </w:r>
      <w:r>
        <w:rPr>
          <w:bCs/>
          <w:b/>
        </w:rPr>
        <w:t xml:space="preserve">Master Thesis</w:t>
      </w:r>
      <w:r>
        <w:t xml:space="preserve"> </w:t>
      </w:r>
      <w:r>
        <w:t xml:space="preserve">research even with limited resources.</w:t>
      </w:r>
    </w:p>
    <w:p>
      <w:pPr>
        <w:pStyle w:val="BodyText"/>
      </w:pPr>
      <w:r>
        <w:t xml:space="preserve">The government of Senegal has recognized these challenges and initiated programs to support academic institutions in Dakar. Partnerships with international universities and organizations have facilitated knowledge exchange, professional development, and resource sharing. Professors now have access to global networks that enrich their teaching methods and research methodologies, ensuring that the</w:t>
      </w:r>
      <w:r>
        <w:t xml:space="preserve"> </w:t>
      </w:r>
      <w:r>
        <w:rPr>
          <w:bCs/>
          <w:b/>
        </w:rPr>
        <w:t xml:space="preserve">Master Thesis</w:t>
      </w:r>
      <w:r>
        <w:t xml:space="preserve"> </w:t>
      </w:r>
      <w:r>
        <w:t xml:space="preserve">remains a dynamic tool for addressing national priorities.</w:t>
      </w:r>
    </w:p>
    <w:bookmarkEnd w:id="24"/>
    <w:bookmarkEnd w:id="25"/>
    <w:bookmarkStart w:id="27" w:name="contributions-to-national-development"/>
    <w:bookmarkStart w:id="26" w:name="X2a62aa55955ea9eea4a97e8b6691c92bfb8b02f"/>
    <w:p>
      <w:pPr>
        <w:pStyle w:val="Heading2"/>
      </w:pPr>
      <w:r>
        <w:t xml:space="preserve">The Professor’s Impact on National Development</w:t>
      </w:r>
    </w:p>
    <w:p>
      <w:pPr>
        <w:pStyle w:val="FirstParagraph"/>
      </w:pPr>
      <w:r>
        <w:t xml:space="preserve">The work of professors in Dakar directly influences Senegal’s socio-economic trajectory. By producing high-quality research and nurturing skilled graduates, they contribute to sectors such as healthcare, agriculture, energy, and technology. For example, professors at UCAD have spearheaded studies on climate change adaptation in the Sahel region, which informs national policies on sustainable land management.</w:t>
      </w:r>
    </w:p>
    <w:p>
      <w:pPr>
        <w:pStyle w:val="BodyText"/>
      </w:pPr>
      <w:r>
        <w:t xml:space="preserve">Moreover, the</w:t>
      </w:r>
      <w:r>
        <w:t xml:space="preserve"> </w:t>
      </w:r>
      <w:r>
        <w:rPr>
          <w:bCs/>
          <w:b/>
        </w:rPr>
        <w:t xml:space="preserve">Master Thesis</w:t>
      </w:r>
      <w:r>
        <w:t xml:space="preserve"> </w:t>
      </w:r>
      <w:r>
        <w:t xml:space="preserve">serves as a platform for students to engage with real-world problems under the guidance of experienced professors. This process not only enhances students’ analytical skills but also ensures that their research addresses gaps in local development. Professors, therefore, act as catalysts for innovation by connecting academic inquiry to practical solutions.</w:t>
      </w:r>
    </w:p>
    <w:bookmarkEnd w:id="26"/>
    <w:bookmarkEnd w:id="27"/>
    <w:bookmarkStart w:id="29" w:name="case-studies"/>
    <w:bookmarkStart w:id="28" w:name="Xfcfc8a3b4fa71066ea9a334960ae8b24211ca7e"/>
    <w:p>
      <w:pPr>
        <w:pStyle w:val="Heading2"/>
      </w:pPr>
      <w:r>
        <w:t xml:space="preserve">Case Studies: Professors and Master Thesis Research in Dakar</w:t>
      </w:r>
    </w:p>
    <w:p>
      <w:pPr>
        <w:pStyle w:val="FirstParagraph"/>
      </w:pPr>
      <w:r>
        <w:t xml:space="preserve">To illustrate the interplay between professors and the</w:t>
      </w:r>
      <w:r>
        <w:t xml:space="preserve"> </w:t>
      </w:r>
      <w:r>
        <w:rPr>
          <w:bCs/>
          <w:b/>
        </w:rPr>
        <w:t xml:space="preserve">Master Thesis</w:t>
      </w:r>
      <w:r>
        <w:t xml:space="preserve">, this section highlights two case studies. First, a professor of environmental science at UCAD mentored a graduate student whose thesis focused on renewable energy solutions for rural Senegal. This research led to partnerships with local NGOs and government agencies, demonstrating how academic work can drive tangible change.</w:t>
      </w:r>
    </w:p>
    <w:p>
      <w:pPr>
        <w:pStyle w:val="BodyText"/>
      </w:pPr>
      <w:r>
        <w:t xml:space="preserve">Second, a professor in the humanities guided students through a</w:t>
      </w:r>
      <w:r>
        <w:t xml:space="preserve"> </w:t>
      </w:r>
      <w:r>
        <w:rPr>
          <w:bCs/>
          <w:b/>
        </w:rPr>
        <w:t xml:space="preserve">Master Thesis</w:t>
      </w:r>
      <w:r>
        <w:t xml:space="preserve"> </w:t>
      </w:r>
      <w:r>
        <w:t xml:space="preserve">project examining the role of traditional knowledge in modern education. This study not only preserved cultural heritage but also influenced curriculum reforms in Senegal’s primary schools. These examples underscore the transformative potential of professors and their students’ work.</w:t>
      </w:r>
    </w:p>
    <w:bookmarkEnd w:id="28"/>
    <w:bookmarkEnd w:id="29"/>
    <w:bookmarkStart w:id="31" w:name="conclusion"/>
    <w:bookmarkStart w:id="30" w:name="X2a634790fe42f906040b46d42b45b2ca4e0ee59"/>
    <w:p>
      <w:pPr>
        <w:pStyle w:val="Heading2"/>
      </w:pPr>
      <w:r>
        <w:t xml:space="preserve">Conclusion: The Professor as a Catalyst for Academic and National Progress</w:t>
      </w:r>
    </w:p>
    <w:p>
      <w:pPr>
        <w:pStyle w:val="FirstParagraph"/>
      </w:pPr>
      <w:r>
        <w:t xml:space="preserve">In conclusion, professors in Dakar are indispensable to the academic ecosystem of Senegal. Their mentorship of students pursuing the</w:t>
      </w:r>
      <w:r>
        <w:t xml:space="preserve"> </w:t>
      </w:r>
      <w:r>
        <w:rPr>
          <w:bCs/>
          <w:b/>
        </w:rPr>
        <w:t xml:space="preserve">Master Thesis</w:t>
      </w:r>
      <w:r>
        <w:t xml:space="preserve">, their engagement with local and global challenges, and their contributions to national development collectively shape the future of education in West Africa. While challenges remain, the resilience and adaptability of these educators ensure that higher education in Dakar continues to evolve as a cornerstone of Senegal’s progress.</w:t>
      </w:r>
    </w:p>
    <w:p>
      <w:pPr>
        <w:pStyle w:val="BodyText"/>
      </w:pPr>
      <w:r>
        <w:t xml:space="preserve">Future research could explore the long-term impact of professor-student collaborations on employment rates, policy implementation, or technological innovation in Senegal. By investing in professors and aligning academic programs with national goals, Senegal can harness the full potential of its human capital to achieve sustainable growth and global competitiveness.</w:t>
      </w:r>
    </w:p>
    <w:bookmarkEnd w:id="30"/>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Professors in Senegal Dakar</dc:title>
  <dc:creator/>
  <cp:keywords/>
  <dcterms:created xsi:type="dcterms:W3CDTF">2026-07-14T10:11:47Z</dcterms:created>
  <dcterms:modified xsi:type="dcterms:W3CDTF">2026-07-14T10:11:47Z</dcterms:modified>
</cp:coreProperties>
</file>

<file path=docProps/custom.xml><?xml version="1.0" encoding="utf-8"?>
<Properties xmlns="http://schemas.openxmlformats.org/officeDocument/2006/custom-properties" xmlns:vt="http://schemas.openxmlformats.org/officeDocument/2006/docPropsVTypes"/>
</file>