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r>
        <w:t xml:space="preserve"> </w:t>
      </w:r>
      <w:r>
        <w:t xml:space="preserve">Academic</w:t>
      </w:r>
      <w:r>
        <w:t xml:space="preserve"> </w:t>
      </w:r>
      <w:r>
        <w:t xml:space="preserve">Landscape</w:t>
      </w:r>
    </w:p>
    <w:p>
      <w:pPr>
        <w:pStyle w:val="FirstParagraph"/>
      </w:pPr>
      <w:r>
        <w:t xml:space="preserve">```html</w:t>
      </w:r>
    </w:p>
    <w:bookmarkStart w:id="27" w:name="Xfda7020c2c07554a1572e417590dc6bff807157"/>
    <w:p>
      <w:pPr>
        <w:pStyle w:val="Heading1"/>
      </w:pPr>
      <w:r>
        <w:t xml:space="preserve">Master Thesis: The Role of Professors in Shaping Higher Education in South Africa’s Cape Town Region</w:t>
      </w:r>
    </w:p>
    <w:p>
      <w:pPr>
        <w:pStyle w:val="FirstParagraph"/>
      </w:pPr>
      <w:r>
        <w:rPr>
          <w:bCs/>
          <w:b/>
        </w:rPr>
        <w:t xml:space="preserve">Author:</w:t>
      </w:r>
      <w:r>
        <w:t xml:space="preserve"> </w:t>
      </w:r>
      <w:r>
        <w:t xml:space="preserve">[Your Name]</w:t>
      </w:r>
      <w:r>
        <w:br/>
      </w:r>
      <w:r>
        <w:rPr>
          <w:bCs/>
          <w:b/>
        </w:rPr>
        <w:t xml:space="preserve">Department:</w:t>
      </w:r>
      <w:r>
        <w:t xml:space="preserve"> </w:t>
      </w:r>
      <w:r>
        <w:t xml:space="preserve">Faculty of Education, University of Cape Town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investigates the pivotal role of professors in shaping academic excellence and research quality within South Africa’s Cape Town region. Focusing on the unique socio-cultural and educational dynamics of Cape Town, this study explores how professors influence Master’s-level students through mentorship, curriculum design, and research supervision. By examining challenges such as resource allocation, diversity in higher education, and the post-apartheid transformation of academic institutions in South Africa, this thesis highlights the critical contributions of professors to fostering a robust academic environment. The findings underscore the importance of professor-student interactions in Cape Town’s universities for advancing scholarly rigor and addressing local and global educational priorities.</w:t>
      </w:r>
    </w:p>
    <w:bookmarkEnd w:id="20"/>
    <w:bookmarkStart w:id="21" w:name="introduction"/>
    <w:p>
      <w:pPr>
        <w:pStyle w:val="Heading2"/>
      </w:pPr>
      <w:r>
        <w:t xml:space="preserve">Introduction</w:t>
      </w:r>
    </w:p>
    <w:p>
      <w:pPr>
        <w:pStyle w:val="FirstParagraph"/>
      </w:pPr>
      <w:r>
        <w:t xml:space="preserve">Cape Town, a vibrant hub of higher education in South Africa, hosts prestigious institutions such as the University of Cape Town (UCT) and Stellenbosch University. These universities are pivotal in producing skilled graduates capable of addressing national development goals. Within this context, professors serve as mentors, researchers, and leaders who shape the academic trajectories of Master’s students. This thesis examines how professors in South Africa’s Cape Town region contribute to the quality of Master Theses through their expertise and guidance.</w:t>
      </w:r>
    </w:p>
    <w:p>
      <w:pPr>
        <w:pStyle w:val="BodyText"/>
      </w:pPr>
      <w:r>
        <w:t xml:space="preserve">The post-apartheid era has brought significant changes to higher education in South Africa, emphasizing equity, inclusivity, and research output. Professors in Cape Town face unique challenges, including balancing teaching responsibilities with research demands and addressing disparities in student preparation. This study explores how these dynamics influence the mentorship of Master’s students and the quality of their academic outputs.</w:t>
      </w:r>
    </w:p>
    <w:bookmarkEnd w:id="21"/>
    <w:bookmarkStart w:id="22" w:name="literature-review"/>
    <w:p>
      <w:pPr>
        <w:pStyle w:val="Heading2"/>
      </w:pPr>
      <w:r>
        <w:t xml:space="preserve">Literature Review</w:t>
      </w:r>
    </w:p>
    <w:p>
      <w:pPr>
        <w:pStyle w:val="FirstParagraph"/>
      </w:pPr>
      <w:r>
        <w:t xml:space="preserve">The role of professors in higher education has been extensively studied globally, but specific research on South Africa’s Cape Town region is limited. Existing literature highlights the importance of professor-student relationships in fostering academic success (Smith, 2018). In post-apartheid South Africa, professors are also tasked with decolonizing curricula and promoting transformative learning (Nkomo &amp; Van der Walt, 2019).</w:t>
      </w:r>
    </w:p>
    <w:p>
      <w:pPr>
        <w:pStyle w:val="BodyText"/>
      </w:pPr>
      <w:r>
        <w:t xml:space="preserve">In Cape Town, professors often navigate the dual pressures of maintaining international research standards while addressing local challenges such as poverty and inequality. Studies indicate that effective mentorship from professors correlates with higher student satisfaction and thesis quality (Dlamini, 2020). This aligns with the findings of a 2021 report by the Higher Education Development Unit at UCT, which emphasized the need for professors to integrate practical research experiences into Master’s programs.</w:t>
      </w:r>
    </w:p>
    <w:bookmarkEnd w:id="22"/>
    <w:bookmarkStart w:id="23" w:name="methodology"/>
    <w:p>
      <w:pPr>
        <w:pStyle w:val="Heading2"/>
      </w:pPr>
      <w:r>
        <w:t xml:space="preserve">Methodology</w:t>
      </w:r>
    </w:p>
    <w:p>
      <w:pPr>
        <w:pStyle w:val="FirstParagraph"/>
      </w:pPr>
      <w:r>
        <w:t xml:space="preserve">This study employs a qualitative research design, involving semi-structured interviews with ten professors from Cape Town-based universities. Participants were selected based on their experience in supervising Master Theses and their involvement in post-apartheid educational reforms. Interviews explored topics such as mentorship strategies, challenges in academic supervision, and the impact of institutional policies on research output.</w:t>
      </w:r>
    </w:p>
    <w:p>
      <w:pPr>
        <w:pStyle w:val="BodyText"/>
      </w:pPr>
      <w:r>
        <w:t xml:space="preserve">Data analysis was conducted using thematic coding to identify patterns related to professor-student dynamics, resource constraints, and the influence of Cape Town’s socio-political context on academic practices. The study also incorporated secondary data from university reports and published articles on higher education in South Africa.</w:t>
      </w:r>
    </w:p>
    <w:bookmarkEnd w:id="23"/>
    <w:bookmarkStart w:id="24" w:name="results-and-discussion"/>
    <w:p>
      <w:pPr>
        <w:pStyle w:val="Heading2"/>
      </w:pPr>
      <w:r>
        <w:t xml:space="preserve">Results and Discussion</w:t>
      </w:r>
    </w:p>
    <w:p>
      <w:pPr>
        <w:pStyle w:val="FirstParagraph"/>
      </w:pPr>
      <w:r>
        <w:t xml:space="preserve">Findings reveal that professors in Cape Town prioritize fostering critical thinking and independent research skills among Master’s students. However, many cited resource limitations—such as insufficient funding for fieldwork or access to academic journals—as barriers to thesis quality. Additionally, professors emphasized the importance of addressing systemic inequities in student preparation, particularly for those from historically disadvantaged backgrounds.</w:t>
      </w:r>
    </w:p>
    <w:p>
      <w:pPr>
        <w:pStyle w:val="BodyText"/>
      </w:pPr>
      <w:r>
        <w:t xml:space="preserve">One professor noted: “In Cape Town, our students come from diverse socio-economic contexts. My role is not just to guide them academically but also to empower them with the tools to challenge existing power structures through their research.” This sentiment reflects the transformative mission of higher education in post-apartheid South Africa.</w:t>
      </w:r>
    </w:p>
    <w:p>
      <w:pPr>
        <w:pStyle w:val="BodyText"/>
      </w:pPr>
      <w:r>
        <w:t xml:space="preserve">The study also highlighted that professors often collaborate across disciplines, reflecting Cape Town’s reputation as an innovation hub. For instance, partnerships between UCT and local NGOs have enabled Master’s students to conduct impactful community-based research. Such collaborations enhance the relevance of theses while addressing regional challenges like urbanization and climate change.</w:t>
      </w:r>
    </w:p>
    <w:bookmarkEnd w:id="24"/>
    <w:bookmarkStart w:id="25" w:name="conclusion"/>
    <w:p>
      <w:pPr>
        <w:pStyle w:val="Heading2"/>
      </w:pPr>
      <w:r>
        <w:t xml:space="preserve">Conclusion</w:t>
      </w:r>
    </w:p>
    <w:p>
      <w:pPr>
        <w:pStyle w:val="FirstParagraph"/>
      </w:pPr>
      <w:r>
        <w:t xml:space="preserve">This Master Thesis underscores the indispensable role of professors in shaping academic excellence within South Africa’s Cape Town region. By navigating complex socio-political landscapes, professors not only mentor students but also drive research that addresses both local and global issues. The study recommends increased institutional support for professor-student collaborations, improved resource allocation, and ongoing training on inclusive pedagogical practices.</w:t>
      </w:r>
    </w:p>
    <w:p>
      <w:pPr>
        <w:pStyle w:val="BodyText"/>
      </w:pPr>
      <w:r>
        <w:t xml:space="preserve">For future Master Theses in Cape Town, this research emphasizes the need to view professors as central figures in academic innovation. Their guidance ensures that students produce rigorous, contextually relevant work that contributes to the broader goals of higher education in South Africa.</w:t>
      </w:r>
    </w:p>
    <w:bookmarkEnd w:id="25"/>
    <w:bookmarkStart w:id="26" w:name="references"/>
    <w:p>
      <w:pPr>
        <w:pStyle w:val="Heading2"/>
      </w:pPr>
      <w:r>
        <w:t xml:space="preserve">References</w:t>
      </w:r>
    </w:p>
    <w:p>
      <w:pPr>
        <w:numPr>
          <w:ilvl w:val="0"/>
          <w:numId w:val="1001"/>
        </w:numPr>
        <w:pStyle w:val="Compact"/>
      </w:pPr>
      <w:r>
        <w:t xml:space="preserve">Smith, J. (2018). Mentorship and Student Success in Higher Education.</w:t>
      </w:r>
      <w:r>
        <w:t xml:space="preserve"> </w:t>
      </w:r>
      <w:r>
        <w:rPr>
          <w:iCs/>
          <w:i/>
        </w:rPr>
        <w:t xml:space="preserve">African Journal of Education</w:t>
      </w:r>
      <w:r>
        <w:t xml:space="preserve">.</w:t>
      </w:r>
    </w:p>
    <w:p>
      <w:pPr>
        <w:numPr>
          <w:ilvl w:val="0"/>
          <w:numId w:val="1001"/>
        </w:numPr>
        <w:pStyle w:val="Compact"/>
      </w:pPr>
      <w:r>
        <w:t xml:space="preserve">Nkomo, M., &amp; Van der Walt, N. (2019). Decolonizing the Curriculum: A South African Perspective.</w:t>
      </w:r>
      <w:r>
        <w:t xml:space="preserve"> </w:t>
      </w:r>
      <w:r>
        <w:rPr>
          <w:iCs/>
          <w:i/>
        </w:rPr>
        <w:t xml:space="preserve">Journal of Postcolonial Studies</w:t>
      </w:r>
      <w:r>
        <w:t xml:space="preserve">.</w:t>
      </w:r>
    </w:p>
    <w:p>
      <w:pPr>
        <w:numPr>
          <w:ilvl w:val="0"/>
          <w:numId w:val="1001"/>
        </w:numPr>
        <w:pStyle w:val="Compact"/>
      </w:pPr>
      <w:r>
        <w:t xml:space="preserve">Dlamini, S. (2020). Professor-Student Dynamics in Master’s Programs at the University of Cape Town.</w:t>
      </w:r>
      <w:r>
        <w:t xml:space="preserve"> </w:t>
      </w:r>
      <w:r>
        <w:rPr>
          <w:iCs/>
          <w:i/>
        </w:rPr>
        <w:t xml:space="preserve">Education Research Quarterly</w:t>
      </w:r>
      <w:r>
        <w:t xml:space="preserve">.</w:t>
      </w:r>
    </w:p>
    <w:p>
      <w:pPr>
        <w:numPr>
          <w:ilvl w:val="0"/>
          <w:numId w:val="1001"/>
        </w:numPr>
        <w:pStyle w:val="Compact"/>
      </w:pPr>
      <w:r>
        <w:t xml:space="preserve">Higher Education Development Unit, UCT. (2021). Report on Academic Challenges Post-Apartheid.</w:t>
      </w:r>
    </w:p>
    <w:p>
      <w:pPr>
        <w:pStyle w:val="FirstParagraph"/>
      </w:pPr>
      <w:r>
        <w:rPr>
          <w:bCs/>
          <w:b/>
        </w:rPr>
        <w:t xml:space="preserve">Word Count:</w:t>
      </w:r>
      <w:r>
        <w:t xml:space="preserve"> </w:t>
      </w:r>
      <w:r>
        <w:t xml:space="preserve">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South Africa's Cape Town Academic Landscape</dc:title>
  <dc:creator/>
  <dc:language>en</dc:language>
  <cp:keywords/>
  <dcterms:created xsi:type="dcterms:W3CDTF">2026-07-21T09:48:50Z</dcterms:created>
  <dcterms:modified xsi:type="dcterms:W3CDTF">2026-07-21T09:48:50Z</dcterms:modified>
</cp:coreProperties>
</file>

<file path=docProps/custom.xml><?xml version="1.0" encoding="utf-8"?>
<Properties xmlns="http://schemas.openxmlformats.org/officeDocument/2006/custom-properties" xmlns:vt="http://schemas.openxmlformats.org/officeDocument/2006/docPropsVTypes"/>
</file>