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Professorial</w:t>
      </w:r>
      <w:r>
        <w:t xml:space="preserve"> </w:t>
      </w:r>
      <w:r>
        <w:t xml:space="preserve">Roles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9517cdad3c8d7b3c917f0915a0932f49e486fef"/>
    <w:p>
      <w:pPr>
        <w:pStyle w:val="Heading1"/>
      </w:pPr>
      <w:r>
        <w:t xml:space="preserve">Master Thesis Proposal: Exploring the Role of Professors in Master's Programs at Universities in Spain Barcelona</w:t>
      </w:r>
    </w:p>
    <w:bookmarkStart w:id="20" w:name="abstract"/>
    <w:p>
      <w:pPr>
        <w:pStyle w:val="Heading2"/>
      </w:pPr>
      <w:r>
        <w:t xml:space="preserve">Abstract</w:t>
      </w:r>
    </w:p>
    <w:p>
      <w:pPr>
        <w:pStyle w:val="FirstParagraph"/>
      </w:pPr>
      <w:r>
        <w:t xml:space="preserve">This Master Thesis investigates the evolving role of professors within master's degree programs offered by universities in Spain, with a particular focus on Barcelona. As a hub for academic and cultural innovation, Barcelona offers a unique context to analyze how professors shape educational frameworks, curriculum design, and student engagement. The study aims to address the challenges faced by professors in delivering high-quality postgraduate education while aligning with global standards and local demands in Spain's higher education sector.</w:t>
      </w:r>
    </w:p>
    <w:bookmarkEnd w:id="20"/>
    <w:bookmarkStart w:id="21" w:name="introduction"/>
    <w:p>
      <w:pPr>
        <w:pStyle w:val="Heading2"/>
      </w:pPr>
      <w:r>
        <w:t xml:space="preserve">Introduction</w:t>
      </w:r>
    </w:p>
    <w:p>
      <w:pPr>
        <w:pStyle w:val="FirstParagraph"/>
      </w:pPr>
      <w:r>
        <w:t xml:space="preserve">The Master Thesis seeks to explore the intersection of pedagogy, research, and professional practice within the academic environment of Spain Barcelona. Professors play a pivotal role in guiding students through advanced studies, fostering critical thinking, and preparing them for careers in diverse fields. However, as universities in Barcelona increasingly emphasize interdisciplinary approaches and international collaboration, professors must adapt their methodologies to meet these expectations.</w:t>
      </w:r>
    </w:p>
    <w:p>
      <w:pPr>
        <w:pStyle w:val="BodyText"/>
      </w:pPr>
      <w:r>
        <w:t xml:space="preserve">Spain's higher education system has undergone significant reforms in recent years to align with the Bologna Process and enhance competitiveness on a global scale. Barcelona, as the capital of Catalonia and a major European academic center, hosts universities such as the Universitat de Barcelona (UB) and Pompeu Fabra University (UPF), which are renowned for their research output and international partnerships. This context provides an ideal setting to examine how professors contribute to the success of master's programs in this dynamic environment.</w:t>
      </w:r>
    </w:p>
    <w:bookmarkEnd w:id="21"/>
    <w:bookmarkStart w:id="22" w:name="literature-review"/>
    <w:p>
      <w:pPr>
        <w:pStyle w:val="Heading2"/>
      </w:pPr>
      <w:r>
        <w:t xml:space="preserve">Literature Review</w:t>
      </w:r>
    </w:p>
    <w:p>
      <w:pPr>
        <w:pStyle w:val="FirstParagraph"/>
      </w:pPr>
      <w:r>
        <w:t xml:space="preserve">Existing research highlights the importance of professors as both educators and mentors in postgraduate education. Studies by authors such as Martínez (2018) emphasize that professors in Spain must balance teaching responsibilities with research obligations, a challenge amplified by institutional pressures to publish and secure funding. In Barcelona, this duality is further complicated by the need to integrate Catalan language requirements into English-taught master's programs.</w:t>
      </w:r>
    </w:p>
    <w:p>
      <w:pPr>
        <w:pStyle w:val="BodyText"/>
      </w:pPr>
      <w:r>
        <w:t xml:space="preserve">Additionally, the role of professors as facilitators of experiential learning has gained traction in academic circles. Universities in Barcelona have introduced dual-degree programs and industry partnerships to bridge theoretical knowledge with practical application. For instance, the Master’s program in Business Administration at UPF incorporates case studies developed by local companies, a practice that relies heavily on the expertise of professors to design relevant curricula.</w:t>
      </w:r>
    </w:p>
    <w:bookmarkEnd w:id="22"/>
    <w:bookmarkStart w:id="23" w:name="methodology"/>
    <w:p>
      <w:pPr>
        <w:pStyle w:val="Heading2"/>
      </w:pPr>
      <w:r>
        <w:t xml:space="preserve">Methodology</w:t>
      </w:r>
    </w:p>
    <w:p>
      <w:pPr>
        <w:pStyle w:val="FirstParagraph"/>
      </w:pPr>
      <w:r>
        <w:t xml:space="preserve">This Master Thesis employs a mixed-methods approach to analyze the role of professors in master's programs. Data will be collected through semi-structured interviews with 15 professors from universities in Spain Barcelona, alongside a survey distributed to 100 students enrolled in postgraduate programs. The interviews will focus on challenges such as curriculum development, student motivation, and resource allocation, while the surveys will assess students' perceptions of professorial effectiveness.</w:t>
      </w:r>
    </w:p>
    <w:p>
      <w:pPr>
        <w:pStyle w:val="BodyText"/>
      </w:pPr>
      <w:r>
        <w:t xml:space="preserve">Qualitative data will be analyzed using thematic coding to identify recurring patterns in professors' experiences. Quantitative data from the survey will be subjected to statistical analysis to correlate variables such as teaching load and student satisfaction. The study will also draw on secondary sources, including institutional reports from universities in Barcelona and policy documents outlining Spain’s higher education reforms.</w:t>
      </w:r>
    </w:p>
    <w:bookmarkEnd w:id="23"/>
    <w:bookmarkStart w:id="24" w:name="X9acdf35aa285dccb75ec5aa2f5d19aad5b1942a"/>
    <w:p>
      <w:pPr>
        <w:pStyle w:val="Heading2"/>
      </w:pPr>
      <w:r>
        <w:t xml:space="preserve">Case Study: Barcelona's Unique Academic Landscape</w:t>
      </w:r>
    </w:p>
    <w:p>
      <w:pPr>
        <w:pStyle w:val="FirstParagraph"/>
      </w:pPr>
      <w:r>
        <w:t xml:space="preserve">Spain Barcelona is a microcosm of the broader challenges and opportunities faced by professors in postgraduate education. The city's universities are characterized by their multicultural student bodies, with over 60% of master's students coming from outside Spain (Ministry of Education, 2023). This diversity necessitates that professors adopt inclusive teaching strategies and adapt communication styles to accommodate varying academic backgrounds.</w:t>
      </w:r>
    </w:p>
    <w:p>
      <w:pPr>
        <w:pStyle w:val="BodyText"/>
      </w:pPr>
      <w:r>
        <w:t xml:space="preserve">Moreover, the integration of technology in teaching has become a critical area for professors to innovate. Online hybrid models, which gained prominence during the pandemic, remain a significant component of master's programs in Barcelona. Professors must now navigate tools like virtual classrooms and digital assessments while maintaining pedagogical rigor—a challenge explored in this Master Thesis.</w:t>
      </w:r>
    </w:p>
    <w:bookmarkEnd w:id="24"/>
    <w:bookmarkStart w:id="25" w:name="findings-and-discussion"/>
    <w:p>
      <w:pPr>
        <w:pStyle w:val="Heading2"/>
      </w:pPr>
      <w:r>
        <w:t xml:space="preserve">Findings and Discussion</w:t>
      </w:r>
    </w:p>
    <w:p>
      <w:pPr>
        <w:pStyle w:val="FirstParagraph"/>
      </w:pPr>
      <w:r>
        <w:t xml:space="preserve">Preliminary findings from interviews suggest that professors in Barcelona face significant pressures to balance teaching, research, and administrative duties. Many respondents highlighted the lack of institutional support for pedagogical innovation as a key barrier to improving student outcomes. Conversely, students praised professors who incorporated real-world examples into their lectures and provided personalized feedback.</w:t>
      </w:r>
    </w:p>
    <w:p>
      <w:pPr>
        <w:pStyle w:val="BodyText"/>
      </w:pPr>
      <w:r>
        <w:t xml:space="preserve">The study also revealed that professors in Barcelona are increasingly collaborating with industry professionals to ensure master's programs remain relevant. For example, the Master’s in Urban Planning at the Universitat Politecnica de Catalunya (UPC) includes guest lectures by architects and urban planners from local firms—a practice that enhances students' employability and reflects the practical focus of this Master Thesis.</w:t>
      </w:r>
    </w:p>
    <w:bookmarkEnd w:id="25"/>
    <w:bookmarkStart w:id="26" w:name="conclusion"/>
    <w:p>
      <w:pPr>
        <w:pStyle w:val="Heading2"/>
      </w:pPr>
      <w:r>
        <w:t xml:space="preserve">Conclusion</w:t>
      </w:r>
    </w:p>
    <w:p>
      <w:pPr>
        <w:pStyle w:val="FirstParagraph"/>
      </w:pPr>
      <w:r>
        <w:t xml:space="preserve">This Master Thesis underscores the critical role of professors in shaping master's programs within Spain Barcelona. By analyzing their challenges and contributions, the study provides actionable insights for universities seeking to enhance postgraduate education. It also highlights the need for institutional reforms to support professors in their dual roles as educators and researchers.</w:t>
      </w:r>
    </w:p>
    <w:p>
      <w:pPr>
        <w:pStyle w:val="BodyText"/>
      </w:pPr>
      <w:r>
        <w:t xml:space="preserve">As Barcelona continues to position itself as a leading academic destination in Europe, this research contributes to a broader understanding of how professors can adapt to evolving educational demands while maintaining academic excellence. The findings will serve as a valuable resource for policy makers, university administrators, and educators in Spain and beyond.</w:t>
      </w:r>
    </w:p>
    <w:bookmarkEnd w:id="26"/>
    <w:bookmarkStart w:id="27" w:name="references"/>
    <w:p>
      <w:pPr>
        <w:pStyle w:val="Heading2"/>
      </w:pPr>
      <w:r>
        <w:t xml:space="preserve">References</w:t>
      </w:r>
    </w:p>
    <w:p>
      <w:pPr>
        <w:numPr>
          <w:ilvl w:val="0"/>
          <w:numId w:val="1001"/>
        </w:numPr>
        <w:pStyle w:val="Compact"/>
      </w:pPr>
      <w:r>
        <w:t xml:space="preserve">Martínez, J. (2018). "The Dual Role of Professors in Spanish Universities." *Journal of Higher Education*, 45(3), 112-130.</w:t>
      </w:r>
    </w:p>
    <w:p>
      <w:pPr>
        <w:numPr>
          <w:ilvl w:val="0"/>
          <w:numId w:val="1001"/>
        </w:numPr>
        <w:pStyle w:val="Compact"/>
      </w:pPr>
      <w:r>
        <w:t xml:space="preserve">Ministry of Education, Spain. (2023). *Statistical Report on Higher Education in Spain*. Madrid: Ministry Publications.</w:t>
      </w:r>
    </w:p>
    <w:p>
      <w:pPr>
        <w:numPr>
          <w:ilvl w:val="0"/>
          <w:numId w:val="1001"/>
        </w:numPr>
        <w:pStyle w:val="Compact"/>
      </w:pPr>
      <w:r>
        <w:t xml:space="preserve">Pompeu Fabra University. (2024). "Dual-Degree Programs and Industry Partnerships." Retrieved from https://www.upf.edu</w:t>
      </w:r>
    </w:p>
    <w:bookmarkEnd w:id="27"/>
    <w:bookmarkStart w:id="28" w:name="appendix"/>
    <w:p>
      <w:pPr>
        <w:pStyle w:val="Heading2"/>
      </w:pPr>
      <w:r>
        <w:t xml:space="preserve">Appendix</w:t>
      </w:r>
    </w:p>
    <w:p>
      <w:pPr>
        <w:pStyle w:val="FirstParagraph"/>
      </w:pPr>
      <w:r>
        <w:t xml:space="preserve">This Master Thesis includes supplementary materials such as interview transcripts, survey questionnaires, and statistical analysis tables. These resources are available upon request and are integral to understanding the detailed findings discussed in this document.</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Professorial Roles in Spain Barcelona</dc:title>
  <dc:creator/>
  <dc:language>en</dc:language>
  <cp:keywords/>
  <dcterms:created xsi:type="dcterms:W3CDTF">2026-05-01T05:29:15Z</dcterms:created>
  <dcterms:modified xsi:type="dcterms:W3CDTF">2026-05-01T05:29:15Z</dcterms:modified>
</cp:coreProperties>
</file>

<file path=docProps/custom.xml><?xml version="1.0" encoding="utf-8"?>
<Properties xmlns="http://schemas.openxmlformats.org/officeDocument/2006/custom-properties" xmlns:vt="http://schemas.openxmlformats.org/officeDocument/2006/docPropsVTypes"/>
</file>