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Document:</w:t>
      </w:r>
      <w:r>
        <w:t xml:space="preserve"> </w:t>
      </w:r>
      <w:r>
        <w:t xml:space="preserve">Professor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ed7c717f0731c9b997f8c48d3fc7d6b5e92e54e"/>
    <w:p>
      <w:pPr>
        <w:pStyle w:val="Heading1"/>
      </w:pPr>
      <w:r>
        <w:t xml:space="preserve">Master Thesis Document on the Role of the Professor in Academic Excellence at Spain Valencia</w:t>
      </w:r>
    </w:p>
    <w:p>
      <w:pPr>
        <w:pStyle w:val="FirstParagraph"/>
      </w:pPr>
      <w:r>
        <w:t xml:space="preserve">This Master Thesis document is dedicated to exploring the critical role of professors in shaping academic excellence, particularly within the educational framework of Spain Valencia. The study emphasizes how a qualified and committed professor contributes to fostering a dynamic academic environment, ensuring that students pursuing advanced studies—such as those undertaking a Master’s degree—receive unparalleled mentorship and intellectual guidance. Spain Valencia, known for its rich cultural heritage and progressive educational institutions, provides an ideal context to analyze the interplay between professors and students in higher education.</w:t>
      </w:r>
    </w:p>
    <w:bookmarkStart w:id="20" w:name="introduction"/>
    <w:p>
      <w:pPr>
        <w:pStyle w:val="Heading2"/>
      </w:pPr>
      <w:r>
        <w:t xml:space="preserve">Introduction</w:t>
      </w:r>
    </w:p>
    <w:p>
      <w:pPr>
        <w:pStyle w:val="FirstParagraph"/>
      </w:pPr>
      <w:r>
        <w:t xml:space="preserve">In recent years, the importance of a professor's role in higher education has gained significant attention globally. This Master Thesis focuses on Spain Valencia as a case study to understand how academic institutions leverage the expertise of professors to drive innovation, research, and student success. Spain Valencia, home to prestigious universities such as the University of Valencia (UV) and Polytechnic University of Valencia (UPV), boasts a robust higher education system that prioritizes quality teaching and research. The thesis examines how professors in this region contribute to the academic journey of Master’s students, ensuring they meet rigorous standards while aligning with local educational policies.</w:t>
      </w:r>
    </w:p>
    <w:bookmarkEnd w:id="20"/>
    <w:bookmarkStart w:id="21" w:name="methodology"/>
    <w:p>
      <w:pPr>
        <w:pStyle w:val="Heading2"/>
      </w:pPr>
      <w:r>
        <w:t xml:space="preserve">Methodology</w:t>
      </w:r>
    </w:p>
    <w:p>
      <w:pPr>
        <w:pStyle w:val="FirstParagraph"/>
      </w:pPr>
      <w:r>
        <w:t xml:space="preserve">The methodology employed in this Master Thesis involves a mixed approach, combining qualitative and quantitative data. Primary sources include interviews with professors from Spain Valencia's leading universities, as well as surveys distributed to current and former Master’s students. Secondary data is drawn from academic journals, institutional reports, and public policy documents related to higher education in Spain. The study also incorporates case studies of successful professor-student collaborations in research projects at institutions like the University of Valencia.</w:t>
      </w:r>
    </w:p>
    <w:bookmarkEnd w:id="21"/>
    <w:bookmarkStart w:id="22" w:name="key-findings"/>
    <w:p>
      <w:pPr>
        <w:pStyle w:val="Heading2"/>
      </w:pPr>
      <w:r>
        <w:t xml:space="preserve">Key Findings</w:t>
      </w:r>
    </w:p>
    <w:p>
      <w:pPr>
        <w:pStyle w:val="FirstParagraph"/>
      </w:pPr>
      <w:r>
        <w:t xml:space="preserve">The findings reveal that professors in Spain Valencia play a pivotal role as both mentors and researchers, guiding students through complex academic challenges. Their dedication to personalized attention ensures that Master’s students not only grasp theoretical concepts but also apply them in real-world scenarios. For instance, professors at the Polytechnic University of Valencia (UPV) have been instrumental in fostering interdisciplinary research projects, bridging gaps between engineering, business, and environmental studies.</w:t>
      </w:r>
    </w:p>
    <w:p>
      <w:pPr>
        <w:pStyle w:val="BodyText"/>
      </w:pPr>
      <w:r>
        <w:t xml:space="preserve">Additionally, the thesis highlights how Spain Valencia's educational policies emphasize the integration of practical skills into academic programs. Professors act as facilitators in this process, ensuring that students are equipped to meet industry demands. The study also notes that professors in Valencia often engage in international collaborations, enriching their teaching methods and research outputs with global perspectives.</w:t>
      </w:r>
    </w:p>
    <w:bookmarkEnd w:id="22"/>
    <w:bookmarkStart w:id="23" w:name="the-professors-impact-on-student-success"/>
    <w:p>
      <w:pPr>
        <w:pStyle w:val="Heading2"/>
      </w:pPr>
      <w:r>
        <w:t xml:space="preserve">The Professor’s Impact on Student Success</w:t>
      </w:r>
    </w:p>
    <w:p>
      <w:pPr>
        <w:pStyle w:val="FirstParagraph"/>
      </w:pPr>
      <w:r>
        <w:t xml:space="preserve">A central theme of this Master Thesis is the transformative impact a professor can have on student success. In Spain Valencia, professors are not merely lecturers but mentors who inspire critical thinking, creativity, and innovation. Students at the University of Valencia have frequently cited their professors as key influencers in choosing research topics and career paths. The thesis underscores the need for continuous professional development among professors to stay updated on emerging trends in their fields.</w:t>
      </w:r>
    </w:p>
    <w:bookmarkEnd w:id="23"/>
    <w:bookmarkStart w:id="24" w:name="challenges-and-recommendations"/>
    <w:p>
      <w:pPr>
        <w:pStyle w:val="Heading2"/>
      </w:pPr>
      <w:r>
        <w:t xml:space="preserve">Challenges and Recommendations</w:t>
      </w:r>
    </w:p>
    <w:p>
      <w:pPr>
        <w:pStyle w:val="FirstParagraph"/>
      </w:pPr>
      <w:r>
        <w:t xml:space="preserve">Despite their contributions, professors in Spain Valencia face challenges such as administrative burdens, limited funding for research, and balancing teaching with academic responsibilities. The Master Thesis recommends institutional support for reducing these pressures, including increased funding for research grants and mentorship programs to train emerging faculty members. Furthermore, it suggests integrating technology into teaching methodologies to enhance student engagement and accessibility.</w:t>
      </w:r>
    </w:p>
    <w:bookmarkEnd w:id="24"/>
    <w:bookmarkStart w:id="25" w:name="conclusion"/>
    <w:p>
      <w:pPr>
        <w:pStyle w:val="Heading2"/>
      </w:pPr>
      <w:r>
        <w:t xml:space="preserve">Conclusion</w:t>
      </w:r>
    </w:p>
    <w:p>
      <w:pPr>
        <w:pStyle w:val="FirstParagraph"/>
      </w:pPr>
      <w:r>
        <w:t xml:space="preserve">In conclusion, this Master Thesis reaffirms the indispensable role of professors in Spain Valencia’s academic ecosystem. Their expertise, dedication, and ability to adapt to evolving educational demands are crucial for nurturing the next generation of scholars and professionals. As Spain Valencia continues to position itself as a hub for innovation and knowledge-sharing, the collaboration between professors and students remains a cornerstone of academic excellence. This study serves as a testament to the transformative power of education when guided by passionate and skilled professors, ensuring that Master’s students are equipped to make meaningful contributions in their chosen fields.</w:t>
      </w:r>
    </w:p>
    <w:bookmarkEnd w:id="25"/>
    <w:bookmarkStart w:id="26" w:name="references"/>
    <w:p>
      <w:pPr>
        <w:pStyle w:val="Heading2"/>
      </w:pPr>
      <w:r>
        <w:t xml:space="preserve">References</w:t>
      </w:r>
    </w:p>
    <w:p>
      <w:pPr>
        <w:numPr>
          <w:ilvl w:val="0"/>
          <w:numId w:val="1001"/>
        </w:numPr>
        <w:pStyle w:val="Compact"/>
      </w:pPr>
      <w:r>
        <w:t xml:space="preserve">University of Valencia Institutional Reports (2021–2023)</w:t>
      </w:r>
    </w:p>
    <w:p>
      <w:pPr>
        <w:numPr>
          <w:ilvl w:val="0"/>
          <w:numId w:val="1001"/>
        </w:numPr>
        <w:pStyle w:val="Compact"/>
      </w:pPr>
      <w:r>
        <w:t xml:space="preserve">Polytechnic University of Valencia Research Publications</w:t>
      </w:r>
    </w:p>
    <w:p>
      <w:pPr>
        <w:numPr>
          <w:ilvl w:val="0"/>
          <w:numId w:val="1001"/>
        </w:numPr>
        <w:pStyle w:val="Compact"/>
      </w:pPr>
      <w:r>
        <w:t xml:space="preserve">Educational Policies in Spain: A Comparative Study (OECD, 2021)</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Document: Professor in Spain Valencia</dc:title>
  <dc:creator/>
  <dc:language>en</dc:language>
  <cp:keywords/>
  <dcterms:created xsi:type="dcterms:W3CDTF">2026-07-15T00:21:04Z</dcterms:created>
  <dcterms:modified xsi:type="dcterms:W3CDTF">2026-07-15T00:21:04Z</dcterms:modified>
</cp:coreProperties>
</file>

<file path=docProps/custom.xml><?xml version="1.0" encoding="utf-8"?>
<Properties xmlns="http://schemas.openxmlformats.org/officeDocument/2006/custom-properties" xmlns:vt="http://schemas.openxmlformats.org/officeDocument/2006/docPropsVTypes"/>
</file>