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Academic</w:t>
      </w:r>
      <w:r>
        <w:t xml:space="preserve"> </w:t>
      </w:r>
      <w:r>
        <w:t xml:space="preserve">Ecosystem</w:t>
      </w:r>
    </w:p>
    <w:p>
      <w:pPr>
        <w:pStyle w:val="FirstParagraph"/>
      </w:pPr>
      <w:r>
        <w:t xml:space="preserve">```html</w:t>
      </w:r>
    </w:p>
    <w:bookmarkStart w:id="29" w:name="X7f992c79b42f5d41a754bd7ecf863aa0b24bcae"/>
    <w:p>
      <w:pPr>
        <w:pStyle w:val="Heading1"/>
      </w:pPr>
      <w:r>
        <w:t xml:space="preserve">Master Thesis: The Role of a Professor in the United Kingdom Manchester Academic Ecosystem</w:t>
      </w:r>
    </w:p>
    <w:p>
      <w:pPr>
        <w:pStyle w:val="FirstParagraph"/>
      </w:pPr>
      <w:r>
        <w:rPr>
          <w:bCs/>
          <w:b/>
        </w:rPr>
        <w:t xml:space="preserve">AUTHOR:</w:t>
      </w:r>
      <w:r>
        <w:t xml:space="preserve"> </w:t>
      </w:r>
      <w:r>
        <w:t xml:space="preserve">[Your Full Name]</w:t>
      </w:r>
    </w:p>
    <w:p>
      <w:pPr>
        <w:pStyle w:val="BodyText"/>
      </w:pPr>
      <w:r>
        <w:rPr>
          <w:bCs/>
          <w:b/>
        </w:rPr>
        <w:t xml:space="preserve">SUPERNVISING PROFESSOR:</w:t>
      </w:r>
      <w:r>
        <w:t xml:space="preserve"> </w:t>
      </w:r>
      <w:r>
        <w:t xml:space="preserve">[Professor’s Full Name], University of Manchester</w:t>
      </w:r>
    </w:p>
    <w:p>
      <w:pPr>
        <w:pStyle w:val="BodyText"/>
      </w:pPr>
      <w:r>
        <w:rPr>
          <w:bCs/>
          <w:b/>
        </w:rPr>
        <w:t xml:space="preserve">INSTITUTION:</w:t>
      </w:r>
      <w:r>
        <w:t xml:space="preserve"> </w:t>
      </w:r>
      <w:r>
        <w:t xml:space="preserve">University of Manchester, United Kingdom</w:t>
      </w:r>
    </w:p>
    <w:p>
      <w:pPr>
        <w:pStyle w:val="BodyText"/>
      </w:pPr>
      <w:r>
        <w:rPr>
          <w:bCs/>
          <w:b/>
        </w:rPr>
        <w:t xml:space="preserve">SUBMITTED TO:</w:t>
      </w:r>
      <w:r>
        <w:t xml:space="preserve"> </w:t>
      </w:r>
      <w:r>
        <w:t xml:space="preserve">Department of [Your Field of Study], University of Manchester</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 Professor in the academic and research environment at the University of Manchester, United Kingdom. It examines how professors contribute to shaping educational paradigms, fostering innovation, and driving interdisciplinary research within a globally recognized institution. The thesis emphasizes the unique cultural and institutional dynamics of Manchester as a hub for higher education, highlighting the interplay between local context and global academic trends. By analyzing case studies of Professor [Insert Name]’s work in [Insert Field], this study underscores the importance of leadership, mentorship, and interdisciplinary collaboration in advancing scholarly excellence. The research methodology combines qualitative interviews with faculty members and a review of institutional policies to provide a comprehensive understanding of the professor’s role in modern academia.</w:t>
      </w:r>
    </w:p>
    <w:bookmarkEnd w:id="20"/>
    <w:bookmarkStart w:id="21" w:name="introduction"/>
    <w:p>
      <w:pPr>
        <w:pStyle w:val="Heading2"/>
      </w:pPr>
      <w:r>
        <w:t xml:space="preserve">1. Introduction</w:t>
      </w:r>
    </w:p>
    <w:p>
      <w:pPr>
        <w:pStyle w:val="FirstParagraph"/>
      </w:pPr>
      <w:r>
        <w:t xml:space="preserve">The United Kingdom Manchester is renowned for its vibrant academic landscape, home to institutions such as the University of Manchester, one of the world’s top research universities. In this context, a Professor occupies a pivotal position as both an educator and a researcher, influencing not only student outcomes but also shaping the direction of academic inquiry. This thesis investigates how professors in Manchester navigate their roles within this dynamic environment, balancing teaching responsibilities with cutting-edge research that addresses global challenges. The study is particularly relevant given Manchester’s reputation as a center for innovation in fields such as engineering, biotechnology, and social sciences.</w:t>
      </w:r>
    </w:p>
    <w:bookmarkEnd w:id="21"/>
    <w:bookmarkStart w:id="22" w:name="the-role-of-a-professor-a-dual-mandate"/>
    <w:p>
      <w:pPr>
        <w:pStyle w:val="Heading2"/>
      </w:pPr>
      <w:r>
        <w:t xml:space="preserve">2. The Role of a Professor: A Dual Mandate</w:t>
      </w:r>
    </w:p>
    <w:p>
      <w:pPr>
        <w:pStyle w:val="FirstParagraph"/>
      </w:pPr>
      <w:r>
        <w:t xml:space="preserve">A Professor at the University of Manchester is expected to fulfill two primary roles: that of an educator and a researcher. As educators, they design curricula that align with national standards while incorporating local expertise and global perspectives. For instance, Professor [Insert Name]’s course on [Insert Topic] integrates case studies from Manchester’s industrial history with contemporary challenges in [Insert Field]. This approach ensures students gain both theoretical knowledge and practical insights relevant to their future careers.</w:t>
      </w:r>
    </w:p>
    <w:p>
      <w:pPr>
        <w:pStyle w:val="BodyText"/>
      </w:pPr>
      <w:r>
        <w:t xml:space="preserve">As researchers, professors lead teams that push the boundaries of knowledge. At the University of Manchester, interdisciplinary collaboration is a hallmark of academic work. Professor [Insert Name]’s research on [Insert Research Topic] exemplifies this trend, combining expertise from [List Relevant Disciplines] to tackle complex issues such as [Insert Example]. Such work not only advances scholarly understanding but also contributes to Manchester’s reputation as a hub for innovation.</w:t>
      </w:r>
    </w:p>
    <w:bookmarkEnd w:id="22"/>
    <w:bookmarkStart w:id="23" w:name="Xe20465d542c58d42a4f2a3a8b59bf7ae479d96d"/>
    <w:p>
      <w:pPr>
        <w:pStyle w:val="Heading2"/>
      </w:pPr>
      <w:r>
        <w:t xml:space="preserve">3. The Unique Context of the United Kingdom Manchester</w:t>
      </w:r>
    </w:p>
    <w:p>
      <w:pPr>
        <w:pStyle w:val="FirstParagraph"/>
      </w:pPr>
      <w:r>
        <w:t xml:space="preserve">The academic environment in the United Kingdom Manchester is shaped by its historical legacy, diverse population, and economic priorities. As a former industrial powerhouse, Manchester’s universities have historically focused on engineering and applied sciences. However, recent decades have seen a shift toward interdisciplinary research that addresses societal challenges such as sustainability and digital transformation.</w:t>
      </w:r>
    </w:p>
    <w:p>
      <w:pPr>
        <w:pStyle w:val="BodyText"/>
      </w:pPr>
      <w:r>
        <w:t xml:space="preserve">Professors in Manchester must navigate this evolving landscape while maintaining high standards of academic excellence. The University of Manchester’s emphasis on global partnerships further complicates this role, requiring professors to engage with international stakeholders and ensure their work resonates beyond local boundaries.</w:t>
      </w:r>
    </w:p>
    <w:bookmarkEnd w:id="23"/>
    <w:bookmarkStart w:id="24" w:name="X68d8500ca0ab45c350e7df362aab030680ee83c"/>
    <w:p>
      <w:pPr>
        <w:pStyle w:val="Heading2"/>
      </w:pPr>
      <w:r>
        <w:t xml:space="preserve">4. Case Study: Professor [Insert Name] and Interdisciplinary Leadership</w:t>
      </w:r>
    </w:p>
    <w:p>
      <w:pPr>
        <w:pStyle w:val="FirstParagraph"/>
      </w:pPr>
      <w:r>
        <w:t xml:space="preserve">This section analyzes the career of Professor [Insert Name], a leading figure in [Insert Field] at the University of Manchester. Their work on [Insert Research Project] demonstrates how professors can bridge disciplinary divides to create impactful research. For example, by collaborating with engineers, policymakers, and industry leaders, Professor [Insert Name] has developed solutions for [Insert Problem], which have been adopted by local organizations in Manchester.</w:t>
      </w:r>
    </w:p>
    <w:p>
      <w:pPr>
        <w:pStyle w:val="BodyText"/>
      </w:pPr>
      <w:r>
        <w:t xml:space="preserve">Moreover, Professor [Insert Name]’s mentorship of postgraduate students highlights the critical role professors play in nurturing the next generation of scholars. Through one-on-one supervision and involvement in research groups, they ensure that students are equipped with both technical skills and a broader understanding of their field’s societal implications.</w:t>
      </w:r>
    </w:p>
    <w:bookmarkEnd w:id="24"/>
    <w:bookmarkStart w:id="25" w:name="X1546e39f444aa6a5f439532154dfb006bcb3a75"/>
    <w:p>
      <w:pPr>
        <w:pStyle w:val="Heading2"/>
      </w:pPr>
      <w:r>
        <w:t xml:space="preserve">5. Challenges and Opportunities for Professors in Manchester</w:t>
      </w:r>
    </w:p>
    <w:p>
      <w:pPr>
        <w:pStyle w:val="FirstParagraph"/>
      </w:pPr>
      <w:r>
        <w:t xml:space="preserve">Despite the opportunities for innovation, professors in Manchester face several challenges. These include balancing teaching and research demands, securing funding for large-scale projects, and adapting to rapid technological changes. Additionally, the global competition for academic talent requires professors to constantly innovate to maintain Manchester’s status as a leading research center.</w:t>
      </w:r>
    </w:p>
    <w:p>
      <w:pPr>
        <w:pStyle w:val="BodyText"/>
      </w:pPr>
      <w:r>
        <w:t xml:space="preserve">However, these challenges also present opportunities. The University of Manchester’s investment in facilities such as [Insert Facility Name] provides professors with state-of-the-art resources to conduct groundbreaking research. Furthermore, Manchester’s diverse population offers a unique pool of perspectives that can enrich both teaching and scholarly inquiry.</w:t>
      </w:r>
    </w:p>
    <w:bookmarkEnd w:id="25"/>
    <w:bookmarkStart w:id="26" w:name="conclusion"/>
    <w:p>
      <w:pPr>
        <w:pStyle w:val="Heading2"/>
      </w:pPr>
      <w:r>
        <w:t xml:space="preserve">6. Conclusion</w:t>
      </w:r>
    </w:p>
    <w:p>
      <w:pPr>
        <w:pStyle w:val="FirstParagraph"/>
      </w:pPr>
      <w:r>
        <w:t xml:space="preserve">The role of a Professor in the United Kingdom Manchester is both demanding and transformative. Through their dual commitment to education and research, professors shape the academic identity of institutions like the University of Manchester while addressing global challenges. This thesis has demonstrated that a Professor’s influence extends beyond classroom walls, driving interdisciplinary collaboration and fostering innovation that benefits society at large.</w:t>
      </w:r>
    </w:p>
    <w:p>
      <w:pPr>
        <w:pStyle w:val="BodyText"/>
      </w:pPr>
      <w:r>
        <w:t xml:space="preserve">As Manchester continues to evolve as a center for higher education and research, the contributions of its professors will remain central to its academic success. Future studies could explore how emerging technologies or demographic shifts further reshape this role. Ultimately, the work of a Professor in Manchester is not only about advancing knowledge but also about cultivating a legacy of excellence that resonates locally and globally.</w:t>
      </w:r>
    </w:p>
    <w:bookmarkEnd w:id="26"/>
    <w:bookmarkStart w:id="27" w:name="references"/>
    <w:p>
      <w:pPr>
        <w:pStyle w:val="Heading2"/>
      </w:pPr>
      <w:r>
        <w:t xml:space="preserve">References</w:t>
      </w:r>
    </w:p>
    <w:p>
      <w:pPr>
        <w:pStyle w:val="FirstParagraph"/>
      </w:pPr>
      <w:r>
        <w:t xml:space="preserve">[Insert references in APA/MLA format here, citing academic papers, institutional reports, and interviews with faculty members.]</w:t>
      </w:r>
    </w:p>
    <w:bookmarkEnd w:id="27"/>
    <w:bookmarkStart w:id="28" w:name="appendices"/>
    <w:p>
      <w:pPr>
        <w:pStyle w:val="Heading2"/>
      </w:pPr>
      <w:r>
        <w:t xml:space="preserve">Appendices</w:t>
      </w:r>
    </w:p>
    <w:p>
      <w:pPr>
        <w:pStyle w:val="FirstParagraph"/>
      </w:pPr>
      <w:r>
        <w:t xml:space="preserve">[Include supplementary materials such as interview transcripts, datasets, or detailed course syllabi.]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the United Kingdom Manchester Academic Ecosystem</dc:title>
  <dc:creator/>
  <dc:language>en</dc:language>
  <cp:keywords/>
  <dcterms:created xsi:type="dcterms:W3CDTF">2026-07-21T06:41:02Z</dcterms:created>
  <dcterms:modified xsi:type="dcterms:W3CDTF">2026-07-21T06:41:02Z</dcterms:modified>
</cp:coreProperties>
</file>

<file path=docProps/custom.xml><?xml version="1.0" encoding="utf-8"?>
<Properties xmlns="http://schemas.openxmlformats.org/officeDocument/2006/custom-properties" xmlns:vt="http://schemas.openxmlformats.org/officeDocument/2006/docPropsVTypes"/>
</file>