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2ffd8590ade7eac63cb8c2957918030685a3bb"/>
    <w:p>
      <w:pPr>
        <w:pStyle w:val="Heading1"/>
      </w:pPr>
      <w:r>
        <w:t xml:space="preserve">Master Thesis: Exploring the Contributions of Professor [Name] to Academic and Community Development in United States Houston</w:t>
      </w:r>
    </w:p>
    <w:bookmarkStart w:id="20" w:name="abstract"/>
    <w:p>
      <w:pPr>
        <w:pStyle w:val="Heading2"/>
      </w:pPr>
      <w:r>
        <w:t xml:space="preserve">Abstract</w:t>
      </w:r>
    </w:p>
    <w:p>
      <w:pPr>
        <w:pStyle w:val="FirstParagraph"/>
      </w:pPr>
      <w:r>
        <w:t xml:space="preserve">This Master Thesis examines the academic, professional, and community contributions of a distinguished Professor whose work has significantly influenced higher education and research in the United States Houston region. By analyzing their scholarly outputs, pedagogical approaches, and engagement with local initiatives in Houston, this thesis highlights the interconnectedness of academic leadership and regional development. The study underscores how a Professor's impact extends beyond classroom instruction to shape policy, innovation, and cultural growth in a dynamic urban environment like United States Houston.</w:t>
      </w:r>
    </w:p>
    <w:bookmarkEnd w:id="20"/>
    <w:bookmarkStart w:id="21" w:name="introduction"/>
    <w:p>
      <w:pPr>
        <w:pStyle w:val="Heading2"/>
      </w:pPr>
      <w:r>
        <w:t xml:space="preserve">Introduction</w:t>
      </w:r>
    </w:p>
    <w:p>
      <w:pPr>
        <w:pStyle w:val="FirstParagraph"/>
      </w:pPr>
      <w:r>
        <w:t xml:space="preserve">The United States Houston is a hub for innovation, energy, and multiculturalism, making it an ideal backdrop for academic exploration. A Master Thesis on Professor [Name] offers a unique opportunity to study how individual academic leaders contribute to the intellectual and societal fabric of such a city. This thesis investigates the Professor's role in advancing interdisciplinary research, mentoring future professionals, and fostering collaboration between academia and industry in United States Houston.</w:t>
      </w:r>
    </w:p>
    <w:p>
      <w:pPr>
        <w:pStyle w:val="BodyText"/>
      </w:pPr>
      <w:r>
        <w:t xml:space="preserve">The significance of this work lies in its dual focus: it celebrates the Professor's achievements while providing a framework for understanding how academic excellence can drive progress in urban centers. By situating the Professor's contributions within the context of United States Houston, this thesis aims to inspire similar efforts across other academic institutions.</w:t>
      </w:r>
    </w:p>
    <w:bookmarkEnd w:id="21"/>
    <w:bookmarkStart w:id="22" w:name="literature-review"/>
    <w:p>
      <w:pPr>
        <w:pStyle w:val="Heading2"/>
      </w:pPr>
      <w:r>
        <w:t xml:space="preserve">Literature Review</w:t>
      </w:r>
    </w:p>
    <w:p>
      <w:pPr>
        <w:pStyle w:val="FirstParagraph"/>
      </w:pPr>
      <w:r>
        <w:t xml:space="preserve">Academic leadership has long been recognized as a critical factor in shaping research agendas and institutional priorities. Scholars such as [Author 1] (Year) emphasize the role of Professors in bridging theoretical knowledge with practical applications, while [Author 2] (Year) highlight the importance of regional context in academic innovation. United States Houston, with its diverse population and economic diversity, presents a unique case for studying how Professors adapt their methodologies to address local challenges.</w:t>
      </w:r>
    </w:p>
    <w:p>
      <w:pPr>
        <w:pStyle w:val="BodyText"/>
      </w:pPr>
      <w:r>
        <w:t xml:space="preserve">Previous studies have noted that cities like Houston serve as laboratories for addressing global issues such as climate change, urban planning, and technological advancement. The Professor's work in [specific field] aligns with these trends, offering a model for integrating academic research with community needs.</w:t>
      </w:r>
    </w:p>
    <w:bookmarkEnd w:id="22"/>
    <w:bookmarkStart w:id="23" w:name="methodology"/>
    <w:p>
      <w:pPr>
        <w:pStyle w:val="Heading2"/>
      </w:pPr>
      <w:r>
        <w:t xml:space="preserve">Methodology</w:t>
      </w:r>
    </w:p>
    <w:p>
      <w:pPr>
        <w:pStyle w:val="FirstParagraph"/>
      </w:pPr>
      <w:r>
        <w:t xml:space="preserve">This thesis employs a qualitative approach to analyze the Professor's contributions. Data was collected through interviews with students, colleagues, and industry partners in United States Houston. Additionally, a review of the Professor's published works, institutional records, and community engagement activities provided insights into their academic and societal impact.</w:t>
      </w:r>
    </w:p>
    <w:p>
      <w:pPr>
        <w:pStyle w:val="BodyText"/>
      </w:pPr>
      <w:r>
        <w:t xml:space="preserve">The research questions guiding this study include: How has the Professor influenced interdisciplinary research in United States Houston? What pedagogical strategies have they developed to address local challenges? How do their collaborations with industry partners contribute to economic growth?</w:t>
      </w:r>
    </w:p>
    <w:bookmarkEnd w:id="23"/>
    <w:bookmarkStart w:id="24" w:name="findings"/>
    <w:p>
      <w:pPr>
        <w:pStyle w:val="Heading2"/>
      </w:pPr>
      <w:r>
        <w:t xml:space="preserve">Findings</w:t>
      </w:r>
    </w:p>
    <w:p>
      <w:pPr>
        <w:pStyle w:val="FirstParagraph"/>
      </w:pPr>
      <w:r>
        <w:t xml:space="preserve">The analysis reveals that the Professor has been instrumental in establishing research centers focused on [specific topic], such as renewable energy or public health, which directly address issues facing United States Houston. Their leadership in curriculum design has also incorporated real-world case studies, ensuring students are equipped to tackle regional challenges.</w:t>
      </w:r>
    </w:p>
    <w:p>
      <w:pPr>
        <w:pStyle w:val="BodyText"/>
      </w:pPr>
      <w:r>
        <w:t xml:space="preserve">Community engagement initiatives led by the Professor, including partnerships with local non-profits and government agencies in United States Houston, have resulted in tangible outcomes such as improved urban infrastructure and increased access to educational resources for underserved populations. Their mentorship has inspired a new generation of scholars and professionals who are actively contributing to Houston's growth.</w:t>
      </w:r>
    </w:p>
    <w:bookmarkEnd w:id="24"/>
    <w:bookmarkStart w:id="25" w:name="discussion"/>
    <w:p>
      <w:pPr>
        <w:pStyle w:val="Heading2"/>
      </w:pPr>
      <w:r>
        <w:t xml:space="preserve">Discussion</w:t>
      </w:r>
    </w:p>
    <w:p>
      <w:pPr>
        <w:pStyle w:val="FirstParagraph"/>
      </w:pPr>
      <w:r>
        <w:t xml:space="preserve">The Professor's work exemplifies the symbiotic relationship between academia and urban development in United States Houston. By prioritizing interdisciplinary collaboration, they have created a model for how academic institutions can address complex societal problems while fostering innovation.</w:t>
      </w:r>
    </w:p>
    <w:p>
      <w:pPr>
        <w:pStyle w:val="BodyText"/>
      </w:pPr>
      <w:r>
        <w:t xml:space="preserve">One limitation of this study is its focus on a single individual's contributions, which may not fully capture the broader institutional dynamics at play. However, the Professor's case provides a microcosm of how academic leadership can shape regional trajectories.</w:t>
      </w:r>
    </w:p>
    <w:bookmarkEnd w:id="25"/>
    <w:bookmarkStart w:id="26" w:name="conclusion"/>
    <w:p>
      <w:pPr>
        <w:pStyle w:val="Heading2"/>
      </w:pPr>
      <w:r>
        <w:t xml:space="preserve">Conclusion</w:t>
      </w:r>
    </w:p>
    <w:p>
      <w:pPr>
        <w:pStyle w:val="FirstParagraph"/>
      </w:pPr>
      <w:r>
        <w:t xml:space="preserve">This Master Thesis demonstrates that the Professor’s career in United States Houston is a testament to the transformative power of academic leadership. Their dedication to research, teaching, and community service has left an indelible mark on both the University and the city itself. As United States Houston continues to evolve as a global leader in science, technology, and culture, the Professor’s legacy serves as a beacon for future scholars.</w:t>
      </w:r>
    </w:p>
    <w:p>
      <w:pPr>
        <w:pStyle w:val="BodyText"/>
      </w:pPr>
      <w:r>
        <w:t xml:space="preserve">For students and institutions seeking to emulate this impact, this thesis offers actionable insights into cultivating academic excellence that resonates with local needs. By celebrating the Professor's achievements, it also underscores the critical role of higher education in shaping resilient and innovative communities.</w:t>
      </w:r>
    </w:p>
    <w:bookmarkEnd w:id="26"/>
    <w:bookmarkStart w:id="27" w:name="references"/>
    <w:p>
      <w:pPr>
        <w:pStyle w:val="Heading2"/>
      </w:pPr>
      <w:r>
        <w:t xml:space="preserve">References</w:t>
      </w:r>
    </w:p>
    <w:p>
      <w:pPr>
        <w:pStyle w:val="FirstParagraph"/>
      </w:pPr>
      <w:r>
        <w:t xml:space="preserve">[Author 1], [Year]. [Title of Book or Article]. [Publisher or Journal Name].</w:t>
      </w:r>
      <w:r>
        <w:br/>
      </w:r>
      <w:r>
        <w:t xml:space="preserve">[Author 2], [Year]. [Title of Book or Article]. [Publisher or Journal Name].</w:t>
      </w:r>
      <w:r>
        <w:br/>
      </w:r>
      <w:r>
        <w:t xml:space="preserve">United States Houston Chamber of Commerce. (n.d.).</w:t>
      </w:r>
      <w:r>
        <w:t xml:space="preserve"> </w:t>
      </w:r>
      <w:r>
        <w:rPr>
          <w:iCs/>
          <w:i/>
        </w:rPr>
        <w:t xml:space="preserve">Annual Report on Economic Development</w:t>
      </w:r>
      <w:r>
        <w:t xml:space="preserve">. Retrieved from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Professor's Role in United States Houston</dc:title>
  <dc:creator/>
  <dc:language>en</dc:language>
  <cp:keywords/>
  <dcterms:created xsi:type="dcterms:W3CDTF">2026-07-21T11:11:17Z</dcterms:created>
  <dcterms:modified xsi:type="dcterms:W3CDTF">2026-07-21T11:11:17Z</dcterms:modified>
</cp:coreProperties>
</file>

<file path=docProps/custom.xml><?xml version="1.0" encoding="utf-8"?>
<Properties xmlns="http://schemas.openxmlformats.org/officeDocument/2006/custom-properties" xmlns:vt="http://schemas.openxmlformats.org/officeDocument/2006/docPropsVTypes"/>
</file>