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1" w:name="X4d4be8de98a1833ae6b3923acd5f7ba845d23fb"/>
    <w:p>
      <w:pPr>
        <w:pStyle w:val="Heading1"/>
      </w:pPr>
      <w:r>
        <w:t xml:space="preserve">Master Thesis: The Role of Project Managers in Argentina, Buenos Aires</w:t>
      </w:r>
    </w:p>
    <w:bookmarkStart w:id="20" w:name="abstract"/>
    <w:p>
      <w:pPr>
        <w:pStyle w:val="Heading2"/>
      </w:pPr>
      <w:r>
        <w:t xml:space="preserve">Abstract</w:t>
      </w:r>
    </w:p>
    <w:p>
      <w:pPr>
        <w:pStyle w:val="FirstParagraph"/>
      </w:pPr>
      <w:r>
        <w:t xml:space="preserve">This Master Thesis explores the critical role of project managers in the context of Argentina's capital city, Buenos Aires. Focusing on the unique socio-economic and cultural dynamics of Buenos Aires, the study examines how project managers navigate challenges such as economic volatility, regulatory frameworks, and cross-cultural communication. The research aims to contribute to both academic discourse on project management methodologies and practical insights for professionals operating in this region.</w:t>
      </w:r>
    </w:p>
    <w:bookmarkEnd w:id="20"/>
    <w:bookmarkStart w:id="21" w:name="introduction"/>
    <w:p>
      <w:pPr>
        <w:pStyle w:val="Heading2"/>
      </w:pPr>
      <w:r>
        <w:t xml:space="preserve">Introduction</w:t>
      </w:r>
    </w:p>
    <w:p>
      <w:pPr>
        <w:pStyle w:val="FirstParagraph"/>
      </w:pPr>
      <w:r>
        <w:t xml:space="preserve">Buenos Aires, as the political, economic, and cultural hub of Argentina, presents a complex environment for project managers. This Master Thesis investigates how these professionals adapt their strategies to align with local market demands while addressing global trends in project management. The study is particularly relevant given Argentina's history of economic fluctuations and its position as a regional leader in sectors like construction, technology, and public infrastructure.</w:t>
      </w:r>
    </w:p>
    <w:bookmarkEnd w:id="21"/>
    <w:bookmarkStart w:id="22" w:name="background-and-context"/>
    <w:p>
      <w:pPr>
        <w:pStyle w:val="Heading2"/>
      </w:pPr>
      <w:r>
        <w:t xml:space="preserve">Background and Context</w:t>
      </w:r>
    </w:p>
    <w:p>
      <w:pPr>
        <w:pStyle w:val="FirstParagraph"/>
      </w:pPr>
      <w:r>
        <w:t xml:space="preserve">Buenos Aires has long been a center for innovation and commerce, yet it faces challenges such as inflation, bureaucratic hurdles, and labor market complexities. For project managers operating here, understanding these factors is essential to ensure successful project delivery. This Master Thesis analyzes how local conditions influence the application of methodologies like Agile, Waterfall, or hybrid approaches in Argentine projects.</w:t>
      </w:r>
    </w:p>
    <w:bookmarkEnd w:id="22"/>
    <w:bookmarkStart w:id="23" w:name="literature-review"/>
    <w:p>
      <w:pPr>
        <w:pStyle w:val="Heading2"/>
      </w:pPr>
      <w:r>
        <w:t xml:space="preserve">Literature Review</w:t>
      </w:r>
    </w:p>
    <w:p>
      <w:pPr>
        <w:pStyle w:val="FirstParagraph"/>
      </w:pPr>
      <w:r>
        <w:t xml:space="preserve">Existing research on project management emphasizes the importance of cultural competence, stakeholder engagement, and risk mitigation. However, few studies focus specifically on Argentina or Buenos Aires. This Master Thesis fills this gap by examining case studies from local industries and drawing on surveys conducted with project managers in the region. Key themes include:</w:t>
      </w:r>
    </w:p>
    <w:p>
      <w:pPr>
        <w:numPr>
          <w:ilvl w:val="0"/>
          <w:numId w:val="1001"/>
        </w:numPr>
        <w:pStyle w:val="Compact"/>
      </w:pPr>
      <w:r>
        <w:t xml:space="preserve">Economic instability as a driver for agile project management practices.</w:t>
      </w:r>
    </w:p>
    <w:p>
      <w:pPr>
        <w:numPr>
          <w:ilvl w:val="0"/>
          <w:numId w:val="1001"/>
        </w:numPr>
        <w:pStyle w:val="Compact"/>
      </w:pPr>
      <w:r>
        <w:t xml:space="preserve">The role of government policies in shaping public sector projects.</w:t>
      </w:r>
    </w:p>
    <w:p>
      <w:pPr>
        <w:numPr>
          <w:ilvl w:val="0"/>
          <w:numId w:val="1001"/>
        </w:numPr>
        <w:pStyle w:val="Compact"/>
      </w:pPr>
      <w:r>
        <w:t xml:space="preserve">Cross-cultural communication challenges in multinational teams based in Buenos Aires.</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project managers in Buenos Aires and quantitative data from industry reports. Primary sources include:</w:t>
      </w:r>
    </w:p>
    <w:p>
      <w:pPr>
        <w:numPr>
          <w:ilvl w:val="0"/>
          <w:numId w:val="1002"/>
        </w:numPr>
        <w:pStyle w:val="Compact"/>
      </w:pPr>
      <w:r>
        <w:t xml:space="preserve">Semi-structured interviews with 15 professionals active in sectors such as real estate, IT, and infrastructure.</w:t>
      </w:r>
    </w:p>
    <w:p>
      <w:pPr>
        <w:numPr>
          <w:ilvl w:val="0"/>
          <w:numId w:val="1002"/>
        </w:numPr>
        <w:pStyle w:val="Compact"/>
      </w:pPr>
      <w:r>
        <w:t xml:space="preserve">Analysis of public projects managed by the Buenos Aires City Government (CABA).</w:t>
      </w:r>
    </w:p>
    <w:p>
      <w:pPr>
        <w:numPr>
          <w:ilvl w:val="0"/>
          <w:numId w:val="1002"/>
        </w:numPr>
        <w:pStyle w:val="Compact"/>
      </w:pPr>
      <w:r>
        <w:t xml:space="preserve">Data from Argentine project management associations and academic institutions.</w:t>
      </w:r>
    </w:p>
    <w:bookmarkEnd w:id="24"/>
    <w:bookmarkStart w:id="25" w:name="findings"/>
    <w:p>
      <w:pPr>
        <w:pStyle w:val="Heading2"/>
      </w:pPr>
      <w:r>
        <w:t xml:space="preserve">Findings</w:t>
      </w:r>
    </w:p>
    <w:p>
      <w:pPr>
        <w:pStyle w:val="FirstParagraph"/>
      </w:pPr>
      <w:r>
        <w:t xml:space="preserve">The research reveals that project managers in Buenos Aires must balance global best practices with local constraints. For example:</w:t>
      </w:r>
    </w:p>
    <w:p>
      <w:pPr>
        <w:numPr>
          <w:ilvl w:val="0"/>
          <w:numId w:val="1003"/>
        </w:numPr>
        <w:pStyle w:val="Compact"/>
      </w:pPr>
      <w:r>
        <w:rPr>
          <w:bCs/>
          <w:b/>
        </w:rPr>
        <w:t xml:space="preserve">Economic Volatility:</w:t>
      </w:r>
      <w:r>
        <w:t xml:space="preserve"> </w:t>
      </w:r>
      <w:r>
        <w:t xml:space="preserve">Inflation rates and currency fluctuations necessitate frequent budget revisions, often requiring project managers to prioritize cost-control strategies.</w:t>
      </w:r>
    </w:p>
    <w:p>
      <w:pPr>
        <w:numPr>
          <w:ilvl w:val="0"/>
          <w:numId w:val="1003"/>
        </w:numPr>
        <w:pStyle w:val="Compact"/>
      </w:pPr>
      <w:r>
        <w:rPr>
          <w:bCs/>
          <w:b/>
        </w:rPr>
        <w:t xml:space="preserve">Regulatory Environment:</w:t>
      </w:r>
      <w:r>
        <w:t xml:space="preserve"> </w:t>
      </w:r>
      <w:r>
        <w:t xml:space="preserve">Navigating Argentina's complex legal framework for public-private partnerships is a critical skill for project success.</w:t>
      </w:r>
    </w:p>
    <w:p>
      <w:pPr>
        <w:numPr>
          <w:ilvl w:val="0"/>
          <w:numId w:val="1003"/>
        </w:numPr>
        <w:pStyle w:val="Compact"/>
      </w:pPr>
      <w:r>
        <w:rPr>
          <w:bCs/>
          <w:b/>
        </w:rPr>
        <w:t xml:space="preserve">Cultural Nuances:</w:t>
      </w:r>
      <w:r>
        <w:t xml:space="preserve"> </w:t>
      </w:r>
      <w:r>
        <w:t xml:space="preserve">Hierarchical structures and communication styles in Argentine workplaces influence team dynamics and leadership approaches.</w:t>
      </w:r>
    </w:p>
    <w:bookmarkEnd w:id="25"/>
    <w:bookmarkStart w:id="26" w:name="discussion"/>
    <w:p>
      <w:pPr>
        <w:pStyle w:val="Heading2"/>
      </w:pPr>
      <w:r>
        <w:t xml:space="preserve">Discussion</w:t>
      </w:r>
    </w:p>
    <w:p>
      <w:pPr>
        <w:pStyle w:val="FirstParagraph"/>
      </w:pPr>
      <w:r>
        <w:t xml:space="preserve">The findings highlight the need for project managers in Buenos Aires to adopt flexible strategies that integrate international standards with local realities. This Master Thesis argues that education programs, such as those offered by Universidad de Buenos Aires or ITBA (Instituto Tecnológico de Buenos Aires), should emphasize regional case studies and adaptive leadership training. Furthermore, the role of technology in mitigating project risks—such as using cloud-based tools for remote collaboration—emerges as a key area for future research.</w:t>
      </w:r>
    </w:p>
    <w:bookmarkEnd w:id="26"/>
    <w:bookmarkStart w:id="27" w:name="recommendations"/>
    <w:p>
      <w:pPr>
        <w:pStyle w:val="Heading2"/>
      </w:pPr>
      <w:r>
        <w:t xml:space="preserve">Recommendations</w:t>
      </w:r>
    </w:p>
    <w:p>
      <w:pPr>
        <w:pStyle w:val="FirstParagraph"/>
      </w:pPr>
      <w:r>
        <w:t xml:space="preserve">Based on the study, several recommendations are proposed:</w:t>
      </w:r>
    </w:p>
    <w:p>
      <w:pPr>
        <w:numPr>
          <w:ilvl w:val="0"/>
          <w:numId w:val="1004"/>
        </w:numPr>
        <w:pStyle w:val="Compact"/>
      </w:pPr>
      <w:r>
        <w:rPr>
          <w:bCs/>
          <w:b/>
        </w:rPr>
        <w:t xml:space="preserve">Educational Institutions:</w:t>
      </w:r>
      <w:r>
        <w:t xml:space="preserve"> </w:t>
      </w:r>
      <w:r>
        <w:t xml:space="preserve">Universities in Buenos Aires should integrate Argentina-specific scenarios into project management curricula to better prepare graduates for local challenges.</w:t>
      </w:r>
    </w:p>
    <w:p>
      <w:pPr>
        <w:numPr>
          <w:ilvl w:val="0"/>
          <w:numId w:val="1004"/>
        </w:numPr>
        <w:pStyle w:val="Compact"/>
      </w:pPr>
      <w:r>
        <w:rPr>
          <w:bCs/>
          <w:b/>
        </w:rPr>
        <w:t xml:space="preserve">Professional Associations:</w:t>
      </w:r>
      <w:r>
        <w:t xml:space="preserve"> </w:t>
      </w:r>
      <w:r>
        <w:t xml:space="preserve">Strengthen collaboration between Argentine PMI (Project Management Institute) chapters and industry leaders to standardize best practices tailored for the region.</w:t>
      </w:r>
    </w:p>
    <w:p>
      <w:pPr>
        <w:numPr>
          <w:ilvl w:val="0"/>
          <w:numId w:val="1004"/>
        </w:numPr>
        <w:pStyle w:val="Compact"/>
      </w:pPr>
      <w:r>
        <w:rPr>
          <w:bCs/>
          <w:b/>
        </w:rPr>
        <w:t xml:space="preserve">Governance Frameworks:</w:t>
      </w:r>
      <w:r>
        <w:t xml:space="preserve"> </w:t>
      </w:r>
      <w:r>
        <w:t xml:space="preserve">Advocate for streamlined regulatory processes in Buenos Aires to reduce delays in infrastructure and public projects.</w:t>
      </w:r>
    </w:p>
    <w:bookmarkEnd w:id="27"/>
    <w:bookmarkStart w:id="28" w:name="conclusion"/>
    <w:p>
      <w:pPr>
        <w:pStyle w:val="Heading2"/>
      </w:pPr>
      <w:r>
        <w:t xml:space="preserve">Conclusion</w:t>
      </w:r>
    </w:p>
    <w:p>
      <w:pPr>
        <w:pStyle w:val="FirstParagraph"/>
      </w:pPr>
      <w:r>
        <w:t xml:space="preserve">This Master Thesis underscores the unique challenges and opportunities faced by project managers operating in Buenos Aires, Argentina. By examining local economic, cultural, and institutional factors, the study provides a roadmap for professionals seeking to excel in this dynamic environment. Future research could expand on digital transformation trends or explore the impact of global events (e.g., pandemics) on project management practices in Buenos Aires.</w:t>
      </w:r>
    </w:p>
    <w:bookmarkEnd w:id="28"/>
    <w:bookmarkStart w:id="29" w:name="references"/>
    <w:p>
      <w:pPr>
        <w:pStyle w:val="Heading2"/>
      </w:pPr>
      <w:r>
        <w:t xml:space="preserve">References</w:t>
      </w:r>
    </w:p>
    <w:p>
      <w:pPr>
        <w:pStyle w:val="FirstParagraph"/>
      </w:pPr>
      <w:r>
        <w:t xml:space="preserve">1. PMI (Project Management Institute). (2023). *PMBOK Guide – Sixth Edition.*</w:t>
      </w:r>
      <w:r>
        <w:br/>
      </w:r>
      <w:r>
        <w:t xml:space="preserve">2. Instituto Argentino de Gestión de Proyectos (IAGP). (2023). *Annual Report on Argentine Project Management Trends.*</w:t>
      </w:r>
      <w:r>
        <w:br/>
      </w:r>
      <w:r>
        <w:t xml:space="preserve">3. Universidad de Buenos Aires. (2022). *Case Studies in Public Infrastructure Projects, CABA.*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 for Project Managers in Buenos Aires.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Argentina, Buenos Aires</dc:title>
  <dc:creator/>
  <dc:language>en</dc:language>
  <cp:keywords/>
  <dcterms:created xsi:type="dcterms:W3CDTF">2026-07-18T23:02:34Z</dcterms:created>
  <dcterms:modified xsi:type="dcterms:W3CDTF">2026-07-18T23:02:34Z</dcterms:modified>
</cp:coreProperties>
</file>

<file path=docProps/custom.xml><?xml version="1.0" encoding="utf-8"?>
<Properties xmlns="http://schemas.openxmlformats.org/officeDocument/2006/custom-properties" xmlns:vt="http://schemas.openxmlformats.org/officeDocument/2006/docPropsVTypes"/>
</file>