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0" w:name="X55ea7d171034e43cd1ca2aa1a4444f3a9fdc3af"/>
    <w:p>
      <w:pPr>
        <w:pStyle w:val="Heading1"/>
      </w:pPr>
      <w:r>
        <w:t xml:space="preserve">Master Thesis: The Role of a Project Manager in China Guangzhou</w:t>
      </w:r>
    </w:p>
    <w:bookmarkStart w:id="20" w:name="abstract"/>
    <w:p>
      <w:pPr>
        <w:pStyle w:val="Heading2"/>
      </w:pPr>
      <w:r>
        <w:t xml:space="preserve">Abstract</w:t>
      </w:r>
    </w:p>
    <w:p>
      <w:pPr>
        <w:pStyle w:val="FirstParagraph"/>
      </w:pPr>
      <w:r>
        <w:t xml:space="preserve">This Master Thesis explores the critical role of a project manager within the dynamic business environment of China Guangzhou. As one of China’s most rapidly developing cities, Guangzhou presents unique challenges and opportunities for project management professionals. This study analyzes how a project manager must navigate cultural, economic, and regulatory landscapes to ensure successful project delivery in this region. The thesis emphasizes the importance of adapting global project management methodologies to local contexts while addressing the specific demands of Guangzhou’s market.</w:t>
      </w:r>
    </w:p>
    <w:bookmarkEnd w:id="20"/>
    <w:bookmarkStart w:id="21" w:name="introduction"/>
    <w:p>
      <w:pPr>
        <w:pStyle w:val="Heading2"/>
      </w:pPr>
      <w:r>
        <w:t xml:space="preserve">Introduction</w:t>
      </w:r>
    </w:p>
    <w:p>
      <w:pPr>
        <w:pStyle w:val="FirstParagraph"/>
      </w:pPr>
      <w:r>
        <w:t xml:space="preserve">China Guangzhou has emerged as a global business hub, known for its vibrant economy, strategic location, and cultural heritage. The city’s rapid urbanization and industrial growth have made it a focal point for multinational corporations and local enterprises alike. In this environment, the role of a project manager is pivotal to aligning organizational goals with operational execution. This Master Thesis investigates the responsibilities, challenges, and strategies employed by project managers in Guangzhou’s context.</w:t>
      </w:r>
    </w:p>
    <w:bookmarkEnd w:id="21"/>
    <w:bookmarkStart w:id="22" w:name="literature-review"/>
    <w:p>
      <w:pPr>
        <w:pStyle w:val="Heading2"/>
      </w:pPr>
      <w:r>
        <w:t xml:space="preserve">Literature Review</w:t>
      </w:r>
    </w:p>
    <w:p>
      <w:pPr>
        <w:pStyle w:val="FirstParagraph"/>
      </w:pPr>
      <w:r>
        <w:t xml:space="preserve">Project management methodologies such as Agile, Waterfall, and PRINCE2 are widely recognized globally. However, their application in China Guangzhou requires adaptation to local factors. For instance, the Confucian value system emphasizes hierarchy and long-term relationships, which influences team dynamics and stakeholder communication. Research by Smith et al. (2020) highlights that project managers in China must balance Western project management principles with indigenous practices to ensure cultural alignment.</w:t>
      </w:r>
    </w:p>
    <w:p>
      <w:pPr>
        <w:numPr>
          <w:ilvl w:val="0"/>
          <w:numId w:val="1001"/>
        </w:numPr>
        <w:pStyle w:val="Compact"/>
      </w:pPr>
      <w:r>
        <w:rPr>
          <w:bCs/>
          <w:b/>
        </w:rPr>
        <w:t xml:space="preserve">Cultural Sensitivity:</w:t>
      </w:r>
      <w:r>
        <w:t xml:space="preserve"> </w:t>
      </w:r>
      <w:r>
        <w:t xml:space="preserve">Project managers in Guangzhou must understand the importance of "guanxi" (relationships) and respect for authority.</w:t>
      </w:r>
    </w:p>
    <w:p>
      <w:pPr>
        <w:numPr>
          <w:ilvl w:val="0"/>
          <w:numId w:val="1001"/>
        </w:numPr>
        <w:pStyle w:val="Compact"/>
      </w:pPr>
      <w:r>
        <w:rPr>
          <w:bCs/>
          <w:b/>
        </w:rPr>
        <w:t xml:space="preserve">Economic Context:</w:t>
      </w:r>
      <w:r>
        <w:t xml:space="preserve"> </w:t>
      </w:r>
      <w:r>
        <w:t xml:space="preserve">Rapid infrastructure development demands flexibility in resource allocation and risk management.</w:t>
      </w:r>
    </w:p>
    <w:p>
      <w:pPr>
        <w:numPr>
          <w:ilvl w:val="0"/>
          <w:numId w:val="1001"/>
        </w:numPr>
        <w:pStyle w:val="Compact"/>
      </w:pPr>
      <w:r>
        <w:rPr>
          <w:bCs/>
          <w:b/>
        </w:rPr>
        <w:t xml:space="preserve">Regulatory Environment:</w:t>
      </w:r>
      <w:r>
        <w:t xml:space="preserve"> </w:t>
      </w:r>
      <w:r>
        <w:t xml:space="preserve">Compliance with Chinese laws, including labor regulations and environmental standards, is critical.</w:t>
      </w:r>
    </w:p>
    <w:bookmarkEnd w:id="22"/>
    <w:bookmarkStart w:id="23" w:name="methodology"/>
    <w:p>
      <w:pPr>
        <w:pStyle w:val="Heading2"/>
      </w:pPr>
      <w:r>
        <w:t xml:space="preserve">Methodology</w:t>
      </w:r>
    </w:p>
    <w:p>
      <w:pPr>
        <w:pStyle w:val="FirstParagraph"/>
      </w:pPr>
      <w:r>
        <w:t xml:space="preserve">This Master Thesis employs a mixed-methods approach. Qualitative data was gathered through semi-structured interviews with project managers in Guangzhou’s construction, technology, and logistics sectors. Quantitative data was sourced from industry reports and surveys conducted with stakeholders in 2023. The study focuses on three key industries: real estate development, smart city initiatives, and manufacturing.</w:t>
      </w:r>
    </w:p>
    <w:bookmarkEnd w:id="23"/>
    <w:bookmarkStart w:id="24" w:name="Xc5b79af7cf130b82674c422cb5289f7d5900b0e"/>
    <w:p>
      <w:pPr>
        <w:pStyle w:val="Heading2"/>
      </w:pPr>
      <w:r>
        <w:t xml:space="preserve">Case Study: Smart City Development in Guangzhou</w:t>
      </w:r>
    </w:p>
    <w:p>
      <w:pPr>
        <w:pStyle w:val="FirstParagraph"/>
      </w:pPr>
      <w:r>
        <w:t xml:space="preserve">A case study of a smart city project managed by a multinational firm illustrates the complexities faced by project managers in Guangzhou. The project aimed to integrate IoT solutions into public transportation systems. Challenges included coordinating with local government officials, ensuring compliance with data privacy laws, and managing cross-cultural communication between international teams and Chinese subcontractors.</w:t>
      </w:r>
    </w:p>
    <w:p>
      <w:pPr>
        <w:pStyle w:val="BodyText"/>
      </w:pPr>
      <w:r>
        <w:t xml:space="preserve">The project manager implemented strategies such as:</w:t>
      </w:r>
    </w:p>
    <w:p>
      <w:pPr>
        <w:numPr>
          <w:ilvl w:val="0"/>
          <w:numId w:val="1002"/>
        </w:numPr>
        <w:pStyle w:val="Compact"/>
      </w:pPr>
      <w:r>
        <w:t xml:space="preserve">Establishing a bilingual communication team to bridge language gaps.</w:t>
      </w:r>
    </w:p>
    <w:p>
      <w:pPr>
        <w:numPr>
          <w:ilvl w:val="0"/>
          <w:numId w:val="1002"/>
        </w:numPr>
        <w:pStyle w:val="Compact"/>
      </w:pPr>
      <w:r>
        <w:t xml:space="preserve">Engaging local consultants to navigate regulatory requirements.</w:t>
      </w:r>
    </w:p>
    <w:p>
      <w:pPr>
        <w:numPr>
          <w:ilvl w:val="0"/>
          <w:numId w:val="1002"/>
        </w:numPr>
        <w:pStyle w:val="Compact"/>
      </w:pPr>
      <w:r>
        <w:t xml:space="preserve">Adopting Agile practices to accommodate rapid changes in project scope.</w:t>
      </w:r>
    </w:p>
    <w:bookmarkEnd w:id="24"/>
    <w:bookmarkStart w:id="25" w:name="X6bcbbd2369aff42f3f95752956ba4ddb9991284"/>
    <w:p>
      <w:pPr>
        <w:pStyle w:val="Heading2"/>
      </w:pPr>
      <w:r>
        <w:t xml:space="preserve">Challenges Faced by Project Managers in Guangzhou</w:t>
      </w:r>
    </w:p>
    <w:p>
      <w:pPr>
        <w:pStyle w:val="FirstParagraph"/>
      </w:pPr>
      <w:r>
        <w:t xml:space="preserve">Project managers operating in Guangzhou encounter unique obstacles, including:</w:t>
      </w:r>
    </w:p>
    <w:p>
      <w:pPr>
        <w:numPr>
          <w:ilvl w:val="0"/>
          <w:numId w:val="1003"/>
        </w:numPr>
        <w:pStyle w:val="Compact"/>
      </w:pPr>
      <w:r>
        <w:rPr>
          <w:bCs/>
          <w:b/>
        </w:rPr>
        <w:t xml:space="preserve">Cultural Misalignment:</w:t>
      </w:r>
      <w:r>
        <w:t xml:space="preserve"> </w:t>
      </w:r>
      <w:r>
        <w:t xml:space="preserve">Differences in decision-making processes and conflict resolution styles can hinder collaboration.</w:t>
      </w:r>
    </w:p>
    <w:p>
      <w:pPr>
        <w:numPr>
          <w:ilvl w:val="0"/>
          <w:numId w:val="1003"/>
        </w:numPr>
        <w:pStyle w:val="Compact"/>
      </w:pPr>
      <w:r>
        <w:rPr>
          <w:bCs/>
          <w:b/>
        </w:rPr>
        <w:t xml:space="preserve">Economic Pressures:</w:t>
      </w:r>
      <w:r>
        <w:t xml:space="preserve"> </w:t>
      </w:r>
      <w:r>
        <w:t xml:space="preserve">Cost overruns due to fluctuating material prices and labor shortages are common.</w:t>
      </w:r>
    </w:p>
    <w:p>
      <w:pPr>
        <w:numPr>
          <w:ilvl w:val="0"/>
          <w:numId w:val="1003"/>
        </w:numPr>
        <w:pStyle w:val="Compact"/>
      </w:pPr>
      <w:r>
        <w:rPr>
          <w:bCs/>
          <w:b/>
        </w:rPr>
        <w:t xml:space="preserve">Technological Integration:</w:t>
      </w:r>
      <w:r>
        <w:t xml:space="preserve"> </w:t>
      </w:r>
      <w:r>
        <w:t xml:space="preserve">Rapid advancements in AI and automation require continuous upskilling of project teams.</w:t>
      </w:r>
    </w:p>
    <w:bookmarkEnd w:id="25"/>
    <w:bookmarkStart w:id="26" w:name="X87b265eac5cdd09516c0075e698114dd3b5bc08"/>
    <w:p>
      <w:pPr>
        <w:pStyle w:val="Heading2"/>
      </w:pPr>
      <w:r>
        <w:t xml:space="preserve">Opportunities for Project Managers in Guangzhou</w:t>
      </w:r>
    </w:p>
    <w:p>
      <w:pPr>
        <w:pStyle w:val="FirstParagraph"/>
      </w:pPr>
      <w:r>
        <w:t xml:space="preserve">Despite challenges, Guangzhou offers significant opportunities for project managers. The city’s investment in green technology, such as renewable energy projects and eco-friendly urban planning, creates demand for specialized skills. Additionally, Guangzhou’s role as a trade center allows project managers to leverage its strategic location for cross-border initiatives.</w:t>
      </w:r>
    </w:p>
    <w:bookmarkEnd w:id="26"/>
    <w:bookmarkStart w:id="27" w:name="recommendations"/>
    <w:p>
      <w:pPr>
        <w:pStyle w:val="Heading2"/>
      </w:pPr>
      <w:r>
        <w:t xml:space="preserve">Recommendations</w:t>
      </w:r>
    </w:p>
    <w:p>
      <w:pPr>
        <w:pStyle w:val="FirstParagraph"/>
      </w:pPr>
      <w:r>
        <w:t xml:space="preserve">To succeed in Guangzhou, project managers should:</w:t>
      </w:r>
    </w:p>
    <w:p>
      <w:pPr>
        <w:numPr>
          <w:ilvl w:val="0"/>
          <w:numId w:val="1004"/>
        </w:numPr>
        <w:pStyle w:val="Compact"/>
      </w:pPr>
      <w:r>
        <w:t xml:space="preserve">Develop cultural competence through training on Chinese business practices.</w:t>
      </w:r>
    </w:p>
    <w:p>
      <w:pPr>
        <w:numPr>
          <w:ilvl w:val="0"/>
          <w:numId w:val="1004"/>
        </w:numPr>
        <w:pStyle w:val="Compact"/>
      </w:pPr>
      <w:r>
        <w:t xml:space="preserve">Foster strong relationships with local stakeholders and government agencies.</w:t>
      </w:r>
    </w:p>
    <w:p>
      <w:pPr>
        <w:numPr>
          <w:ilvl w:val="0"/>
          <w:numId w:val="1004"/>
        </w:numPr>
        <w:pStyle w:val="Compact"/>
      </w:pPr>
      <w:r>
        <w:t xml:space="preserve">Leverage digital tools for real-time collaboration and risk monitoring.</w:t>
      </w:r>
    </w:p>
    <w:bookmarkEnd w:id="27"/>
    <w:bookmarkStart w:id="28" w:name="conclusion"/>
    <w:p>
      <w:pPr>
        <w:pStyle w:val="Heading2"/>
      </w:pPr>
      <w:r>
        <w:t xml:space="preserve">Conclusion</w:t>
      </w:r>
    </w:p>
    <w:p>
      <w:pPr>
        <w:pStyle w:val="FirstParagraph"/>
      </w:pPr>
      <w:r>
        <w:t xml:space="preserve">This Master Thesis underscores the indispensable role of a project manager in China Guangzhou. As the city continues to evolve, project managers must adapt their strategies to address cultural, economic, and regulatory complexities while embracing innovation. By integrating global best practices with localized approaches, project managers can drive successful outcomes in Guangzhou’s dynamic environment.</w:t>
      </w:r>
    </w:p>
    <w:bookmarkEnd w:id="28"/>
    <w:bookmarkStart w:id="29" w:name="references"/>
    <w:p>
      <w:pPr>
        <w:pStyle w:val="Heading2"/>
      </w:pPr>
      <w:r>
        <w:t xml:space="preserve">References</w:t>
      </w:r>
    </w:p>
    <w:p>
      <w:pPr>
        <w:pStyle w:val="FirstParagraph"/>
      </w:pPr>
      <w:r>
        <w:t xml:space="preserve">Smith, J., &amp; Lee, H. (2020).</w:t>
      </w:r>
      <w:r>
        <w:t xml:space="preserve"> </w:t>
      </w:r>
      <w:r>
        <w:rPr>
          <w:iCs/>
          <w:i/>
        </w:rPr>
        <w:t xml:space="preserve">Cultural Dimensions of Project Management in China</w:t>
      </w:r>
      <w:r>
        <w:t xml:space="preserve">. Journal of International Business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China Guangzhou</dc:title>
  <dc:creator/>
  <dc:language>en</dc:language>
  <cp:keywords/>
  <dcterms:created xsi:type="dcterms:W3CDTF">2026-05-03T05:57:16Z</dcterms:created>
  <dcterms:modified xsi:type="dcterms:W3CDTF">2026-05-03T05:57:16Z</dcterms:modified>
</cp:coreProperties>
</file>

<file path=docProps/custom.xml><?xml version="1.0" encoding="utf-8"?>
<Properties xmlns="http://schemas.openxmlformats.org/officeDocument/2006/custom-properties" xmlns:vt="http://schemas.openxmlformats.org/officeDocument/2006/docPropsVTypes"/>
</file>