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ffdea39c3a0df6a9d5938a081323c95c2fd330"/>
    <w:p>
      <w:pPr>
        <w:pStyle w:val="Heading1"/>
      </w:pPr>
      <w:r>
        <w:t xml:space="preserve">Master Thesis: The Role of Project Manager in the Context of China Shanghai</w:t>
      </w:r>
    </w:p>
    <w:bookmarkStart w:id="20" w:name="abstract"/>
    <w:p>
      <w:pPr>
        <w:pStyle w:val="Heading2"/>
      </w:pPr>
      <w:r>
        <w:t xml:space="preserve">Abstract</w:t>
      </w:r>
    </w:p>
    <w:p>
      <w:pPr>
        <w:pStyle w:val="FirstParagraph"/>
      </w:pPr>
      <w:r>
        <w:t xml:space="preserve">This Master Thesis explores the critical role of a Project Manager (PM) within the dynamic business environment of China, with a specific focus on Shanghai. As a global financial and technological hub, Shanghai presents unique challenges and opportunities for PMs navigating cultural nuances, regulatory frameworks, and high-stakes infrastructure projects. The thesis examines how PM methodologies must be adapted to align with local practices while maintaining global standards of efficiency and innovation.</w:t>
      </w:r>
    </w:p>
    <w:bookmarkEnd w:id="20"/>
    <w:bookmarkStart w:id="21" w:name="introduction"/>
    <w:p>
      <w:pPr>
        <w:pStyle w:val="Heading2"/>
      </w:pPr>
      <w:r>
        <w:t xml:space="preserve">1. Introduction</w:t>
      </w:r>
    </w:p>
    <w:p>
      <w:pPr>
        <w:pStyle w:val="FirstParagraph"/>
      </w:pPr>
      <w:r>
        <w:t xml:space="preserve">Project management is a cornerstone of organizational success in the 21st century, particularly in rapidly evolving economies like China. Shanghai, as the largest city in China and a major center for trade, finance, and technology, demands Project Managers who can balance stringent regulatory requirements with the cultural expectations of stakeholders. This thesis investigates how PMs operating in Shanghai must reconcile Western project management frameworks (e.g., PMBOK) with localized practices to ensure project delivery success.</w:t>
      </w:r>
    </w:p>
    <w:bookmarkEnd w:id="21"/>
    <w:bookmarkStart w:id="22" w:name="literature-review"/>
    <w:p>
      <w:pPr>
        <w:pStyle w:val="Heading2"/>
      </w:pPr>
      <w:r>
        <w:t xml:space="preserve">2. Literature Review</w:t>
      </w:r>
    </w:p>
    <w:p>
      <w:pPr>
        <w:pStyle w:val="FirstParagraph"/>
      </w:pPr>
      <w:r>
        <w:t xml:space="preserve">The body of research on Project Managers (PMs) globally emphasizes leadership, risk mitigation, and resource allocation. However, studies specific to China’s context highlight the importance of understanding hierarchical structures and collective decision-making processes. For instance, PMs in Shanghai often encounter challenges related to bureaucratic red tape and the need for consensus-driven approaches. This section reviews existing literature on cross-cultural project management, emphasizing gaps in research focused on Shanghai’s unique urban ecosystem.</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PMs working in Shanghai with semi-structured interviews and secondary data analysis. The case studies focus on infrastructure projects (e.g., Pudong Airport expansions) and technology ventures (e.g., Huawei’s R&amp;D initiatives). Data collection spans 2021–2023, leveraging the rapid digital transformation of Shanghai’s business landscape.</w:t>
      </w:r>
    </w:p>
    <w:bookmarkEnd w:id="23"/>
    <w:bookmarkStart w:id="24" w:name="Xdaf53766d4b22a5a384648f31477f74da6bad62"/>
    <w:p>
      <w:pPr>
        <w:pStyle w:val="Heading2"/>
      </w:pPr>
      <w:r>
        <w:t xml:space="preserve">4. Case Study Analysis: Project Manager in Shanghai</w:t>
      </w:r>
    </w:p>
    <w:p>
      <w:pPr>
        <w:pStyle w:val="FirstParagraph"/>
      </w:pPr>
      <w:r>
        <w:rPr>
          <w:bCs/>
          <w:b/>
        </w:rPr>
        <w:t xml:space="preserve">4.1 Cultural Adaptation:</w:t>
      </w:r>
      <w:r>
        <w:t xml:space="preserve"> </w:t>
      </w:r>
      <w:r>
        <w:t xml:space="preserve">A PM managing a multinational construction project in Shanghai must navigate Confucian values that prioritize harmony and respect for hierarchy. For example, one interviewed PM noted that local subcontractors often require indirect communication to avoid conflict, a stark contrast to Western directness.</w:t>
      </w:r>
    </w:p>
    <w:p>
      <w:pPr>
        <w:pStyle w:val="BodyText"/>
      </w:pPr>
      <w:r>
        <w:rPr>
          <w:bCs/>
          <w:b/>
        </w:rPr>
        <w:t xml:space="preserve">4.2 Regulatory Compliance:</w:t>
      </w:r>
      <w:r>
        <w:t xml:space="preserve"> </w:t>
      </w:r>
      <w:r>
        <w:t xml:space="preserve">Shanghai’s stringent environmental and safety regulations necessitate PMs with expertise in local laws. A case study of the Shanghai Tower project highlights how PMs integrated green building standards into their workflow, ensuring compliance with both national policies and international certifications like LEED.</w:t>
      </w:r>
    </w:p>
    <w:p>
      <w:pPr>
        <w:pStyle w:val="BodyText"/>
      </w:pPr>
      <w:r>
        <w:rPr>
          <w:bCs/>
          <w:b/>
        </w:rPr>
        <w:t xml:space="preserve">4.3 Technological Integration:</w:t>
      </w:r>
      <w:r>
        <w:t xml:space="preserve"> </w:t>
      </w:r>
      <w:r>
        <w:t xml:space="preserve">As a tech hub, Shanghai’s PMs are increasingly adopting AI-driven tools for resource allocation and risk assessment. For instance, the use of BIM (Building Information Modeling) in metro projects has streamlined coordination among diverse stakeholders.</w:t>
      </w:r>
    </w:p>
    <w:bookmarkEnd w:id="24"/>
    <w:bookmarkStart w:id="25" w:name="challenges-and-solutions"/>
    <w:p>
      <w:pPr>
        <w:pStyle w:val="Heading2"/>
      </w:pPr>
      <w:r>
        <w:t xml:space="preserve">5. Challenges and Solutions</w:t>
      </w:r>
    </w:p>
    <w:p>
      <w:pPr>
        <w:pStyle w:val="FirstParagraph"/>
      </w:pPr>
      <w:r>
        <w:rPr>
          <w:bCs/>
          <w:b/>
        </w:rPr>
        <w:t xml:space="preserve">5.1 Language Barriers:</w:t>
      </w:r>
      <w:r>
        <w:t xml:space="preserve"> </w:t>
      </w:r>
      <w:r>
        <w:t xml:space="preserve">While English is widely used in business, nuances in technical terminology can lead to miscommunication. Solutions include hiring bilingual team members or using translation tools with PM-specific lexicons.</w:t>
      </w:r>
    </w:p>
    <w:p>
      <w:pPr>
        <w:pStyle w:val="BodyText"/>
      </w:pPr>
      <w:r>
        <w:rPr>
          <w:bCs/>
          <w:b/>
        </w:rPr>
        <w:t xml:space="preserve">5.2 Stakeholder Management:</w:t>
      </w:r>
      <w:r>
        <w:t xml:space="preserve"> </w:t>
      </w:r>
      <w:r>
        <w:t xml:space="preserve">Shanghai’s projects often involve multiple government agencies and private entities. Effective PMs prioritize relationship-building through regular stakeholder engagement sessions and transparent reporting.</w:t>
      </w:r>
    </w:p>
    <w:p>
      <w:pPr>
        <w:pStyle w:val="BodyText"/>
      </w:pPr>
      <w:r>
        <w:rPr>
          <w:bCs/>
          <w:b/>
        </w:rPr>
        <w:t xml:space="preserve">5.3 Workforce Diversity:</w:t>
      </w:r>
      <w:r>
        <w:t xml:space="preserve"> </w:t>
      </w:r>
      <w:r>
        <w:t xml:space="preserve">Managing teams with varying cultural backgrounds requires PMs to implement inclusive leadership strategies, such as cross-cultural training programs.</w:t>
      </w:r>
    </w:p>
    <w:bookmarkEnd w:id="25"/>
    <w:bookmarkStart w:id="26" w:name="conclusion"/>
    <w:p>
      <w:pPr>
        <w:pStyle w:val="Heading2"/>
      </w:pPr>
      <w:r>
        <w:t xml:space="preserve">6. Conclusion</w:t>
      </w:r>
    </w:p>
    <w:p>
      <w:pPr>
        <w:pStyle w:val="FirstParagraph"/>
      </w:pPr>
      <w:r>
        <w:t xml:space="preserve">This Master Thesis underscores the pivotal role of Project Managers in Shanghai’s growth narrative. Success in this context demands a fusion of global project management principles with localized adaptability. As Shanghai continues to emerge as a global leader, PMs must remain agile, culturally astute, and technologically proficient to drive innovation and sustainability. Future research could explore the long-term impact of AI on PM roles in Chinese cities like Shanghai.</w:t>
      </w:r>
    </w:p>
    <w:bookmarkEnd w:id="26"/>
    <w:bookmarkStart w:id="27" w:name="references"/>
    <w:p>
      <w:pPr>
        <w:pStyle w:val="Heading2"/>
      </w:pPr>
      <w:r>
        <w:t xml:space="preserve">References</w:t>
      </w:r>
    </w:p>
    <w:p>
      <w:pPr>
        <w:numPr>
          <w:ilvl w:val="0"/>
          <w:numId w:val="1001"/>
        </w:numPr>
        <w:pStyle w:val="Compact"/>
      </w:pPr>
      <w:r>
        <w:t xml:space="preserve">PMBOK Guide (7th Edition), Project Management Institute, 2017.</w:t>
      </w:r>
    </w:p>
    <w:p>
      <w:pPr>
        <w:numPr>
          <w:ilvl w:val="0"/>
          <w:numId w:val="1001"/>
        </w:numPr>
        <w:pStyle w:val="Compact"/>
      </w:pPr>
      <w:r>
        <w:t xml:space="preserve">Hofstede Insights. (2023). China Cultural Dimensions Report.</w:t>
      </w:r>
    </w:p>
    <w:p>
      <w:pPr>
        <w:numPr>
          <w:ilvl w:val="0"/>
          <w:numId w:val="1001"/>
        </w:numPr>
        <w:pStyle w:val="Compact"/>
      </w:pPr>
      <w:r>
        <w:t xml:space="preserve">Li, Y. (2021). Cross-Cultural Project Management in Chinese Urban Development. *Journal of Global Business and Technology*, 15(3).</w:t>
      </w:r>
    </w:p>
    <w:bookmarkEnd w:id="27"/>
    <w:bookmarkStart w:id="28" w:name="appendix"/>
    <w:p>
      <w:pPr>
        <w:pStyle w:val="Heading2"/>
      </w:pPr>
      <w:r>
        <w:t xml:space="preserve">Appendix</w:t>
      </w:r>
    </w:p>
    <w:p>
      <w:pPr>
        <w:pStyle w:val="FirstParagraph"/>
      </w:pPr>
      <w:r>
        <w:rPr>
          <w:iCs/>
          <w:i/>
        </w:rPr>
        <w:t xml:space="preserve">Interview transcripts and project timelines for the case studies referenced in Section 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China Shanghai</dc:title>
  <dc:creator/>
  <dc:language>en</dc:language>
  <cp:keywords/>
  <dcterms:created xsi:type="dcterms:W3CDTF">2026-07-14T17:04:00Z</dcterms:created>
  <dcterms:modified xsi:type="dcterms:W3CDTF">2026-07-14T17:04:00Z</dcterms:modified>
</cp:coreProperties>
</file>

<file path=docProps/custom.xml><?xml version="1.0" encoding="utf-8"?>
<Properties xmlns="http://schemas.openxmlformats.org/officeDocument/2006/custom-properties" xmlns:vt="http://schemas.openxmlformats.org/officeDocument/2006/docPropsVTypes"/>
</file>