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Approaches</w:t>
      </w:r>
      <w:r>
        <w:t xml:space="preserve"> </w:t>
      </w:r>
      <w:r>
        <w:t xml:space="preserve">for</w:t>
      </w:r>
      <w:r>
        <w:t xml:space="preserve"> </w:t>
      </w:r>
      <w:r>
        <w:t xml:space="preserve">Effective</w:t>
      </w:r>
      <w:r>
        <w:t xml:space="preserve"> </w:t>
      </w:r>
      <w:r>
        <w:t xml:space="preserve">Project</w:t>
      </w:r>
      <w:r>
        <w:t xml:space="preserve"> </w:t>
      </w:r>
      <w:r>
        <w:t xml:space="preserve">Management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5bcd96892f48551620172f178acbed166e7cf9c"/>
    <w:p>
      <w:pPr>
        <w:pStyle w:val="Heading1"/>
      </w:pPr>
      <w:r>
        <w:t xml:space="preserve">Master Thesis: Strategic Approaches for Effective Project Management in Colombia Medellín</w:t>
      </w:r>
    </w:p>
    <w:bookmarkStart w:id="20" w:name="abstract"/>
    <w:p>
      <w:pPr>
        <w:pStyle w:val="Heading2"/>
      </w:pPr>
      <w:r>
        <w:t xml:space="preserve">Abstract</w:t>
      </w:r>
    </w:p>
    <w:p>
      <w:pPr>
        <w:pStyle w:val="FirstParagraph"/>
      </w:pPr>
      <w:r>
        <w:t xml:space="preserve">This Master Thesis explores the critical role of a project manager in navigating the unique socio-economic, cultural, and infrastructural dynamics of Medellín, Colombia. Focusing on the challenges and opportunities specific to this region, the study emphasizes how adaptive leadership and localized strategies can enhance project success in Medellín's context. By analyzing case studies, industry trends, and academic literature, this work provides actionable recommendations for project managers operating in Colombia's second-largest city.</w:t>
      </w:r>
    </w:p>
    <w:bookmarkEnd w:id="20"/>
    <w:bookmarkStart w:id="21" w:name="introduction"/>
    <w:p>
      <w:pPr>
        <w:pStyle w:val="Heading2"/>
      </w:pPr>
      <w:r>
        <w:t xml:space="preserve">Introduction</w:t>
      </w:r>
    </w:p>
    <w:p>
      <w:pPr>
        <w:pStyle w:val="FirstParagraph"/>
      </w:pPr>
      <w:r>
        <w:t xml:space="preserve">The role of a Project Manager has evolved into a cornerstone of modern business operations, particularly in regions undergoing rapid economic transformation. Medellín, located in the Antioquia department of Colombia, exemplifies such a region. Known for its innovation-driven economy and cultural vibrancy, Medellín presents both opportunities and complexities for project managers. This Master Thesis investigates how Project Managers can tailor their methodologies to align with the realities of Colombia's Medellín while leveraging global best practices to drive sustainable outcomes.</w:t>
      </w:r>
    </w:p>
    <w:bookmarkEnd w:id="21"/>
    <w:bookmarkStart w:id="22" w:name="contextual-overview-colombia-medellín"/>
    <w:p>
      <w:pPr>
        <w:pStyle w:val="Heading2"/>
      </w:pPr>
      <w:r>
        <w:t xml:space="preserve">Contextual Overview: Colombia Medellín</w:t>
      </w:r>
    </w:p>
    <w:p>
      <w:pPr>
        <w:pStyle w:val="FirstParagraph"/>
      </w:pPr>
      <w:r>
        <w:t xml:space="preserve">Medellín is a city in constant flux, characterized by its mix of historical challenges and modern aspirations. Once plagued by violence, it has emerged as a hub for technology, education, and social innovation. Initiatives like the Metrocable system—a cable car network addressing urban mobility—highlight Medellín's commitment to transformative projects. However, such endeavors require Project Managers who understand the city’s unique socio-political landscape, including bureaucratic processes and community engagement dynamics.</w:t>
      </w:r>
    </w:p>
    <w:bookmarkEnd w:id="22"/>
    <w:bookmarkStart w:id="23" w:name="Xe86eb0e9611461cc1bb0ad01ada7a10d5cb7449"/>
    <w:p>
      <w:pPr>
        <w:pStyle w:val="Heading2"/>
      </w:pPr>
      <w:r>
        <w:t xml:space="preserve">The Role of a Project Manager in Medellín</w:t>
      </w:r>
    </w:p>
    <w:p>
      <w:pPr>
        <w:pStyle w:val="FirstParagraph"/>
      </w:pPr>
      <w:r>
        <w:t xml:space="preserve">In Colombia Medellín, a successful Project Manager must balance technical expertise with cultural sensitivity. Key responsibilities include:</w:t>
      </w:r>
    </w:p>
    <w:p>
      <w:pPr>
        <w:numPr>
          <w:ilvl w:val="0"/>
          <w:numId w:val="1001"/>
        </w:numPr>
        <w:pStyle w:val="Compact"/>
      </w:pPr>
      <w:r>
        <w:t xml:space="preserve">Aligning project goals with local priorities, such as sustainable urban development.</w:t>
      </w:r>
    </w:p>
    <w:p>
      <w:pPr>
        <w:numPr>
          <w:ilvl w:val="0"/>
          <w:numId w:val="1001"/>
        </w:numPr>
        <w:pStyle w:val="Compact"/>
      </w:pPr>
      <w:r>
        <w:t xml:space="preserve">Navigating regulatory frameworks that often involve multiple governmental and private stakeholders.</w:t>
      </w:r>
    </w:p>
    <w:p>
      <w:pPr>
        <w:numPr>
          <w:ilvl w:val="0"/>
          <w:numId w:val="1001"/>
        </w:numPr>
        <w:pStyle w:val="Compact"/>
      </w:pPr>
      <w:r>
        <w:t xml:space="preserve">Fostering collaboration among diverse teams, including international partners and local communities.</w:t>
      </w:r>
    </w:p>
    <w:bookmarkEnd w:id="23"/>
    <w:bookmarkStart w:id="24" w:name="X85aaac0fbc7a50d8aa427348c062c68dc7ce4e8"/>
    <w:p>
      <w:pPr>
        <w:pStyle w:val="Heading2"/>
      </w:pPr>
      <w:r>
        <w:t xml:space="preserve">Challenges Facing Project Managers in Medellín</w:t>
      </w:r>
    </w:p>
    <w:p>
      <w:pPr>
        <w:pStyle w:val="FirstParagraph"/>
      </w:pPr>
      <w:r>
        <w:t xml:space="preserve">The dynamic environment of Colombia Medellín presents unique challenges:</w:t>
      </w:r>
    </w:p>
    <w:p>
      <w:pPr>
        <w:numPr>
          <w:ilvl w:val="0"/>
          <w:numId w:val="1002"/>
        </w:numPr>
        <w:pStyle w:val="Compact"/>
      </w:pPr>
      <w:r>
        <w:rPr>
          <w:bCs/>
          <w:b/>
        </w:rPr>
        <w:t xml:space="preserve">Cultural Nuances:</w:t>
      </w:r>
      <w:r>
        <w:t xml:space="preserve"> </w:t>
      </w:r>
      <w:r>
        <w:t xml:space="preserve">Effective communication requires understanding local norms, such as the importance of personal relationships in decision-making.</w:t>
      </w:r>
    </w:p>
    <w:p>
      <w:pPr>
        <w:numPr>
          <w:ilvl w:val="0"/>
          <w:numId w:val="1002"/>
        </w:numPr>
        <w:pStyle w:val="Compact"/>
      </w:pPr>
      <w:r>
        <w:rPr>
          <w:bCs/>
          <w:b/>
        </w:rPr>
        <w:t xml:space="preserve">Infrastructure Limitations:</w:t>
      </w:r>
      <w:r>
        <w:t xml:space="preserve"> </w:t>
      </w:r>
      <w:r>
        <w:t xml:space="preserve">Projects may face delays due to outdated infrastructure or logistical bottlenecks in mountainous terrain.</w:t>
      </w:r>
    </w:p>
    <w:p>
      <w:pPr>
        <w:numPr>
          <w:ilvl w:val="0"/>
          <w:numId w:val="1002"/>
        </w:numPr>
        <w:pStyle w:val="Compact"/>
      </w:pPr>
      <w:r>
        <w:rPr>
          <w:bCs/>
          <w:b/>
        </w:rPr>
        <w:t xml:space="preserve">Bureaucratic Complexity:</w:t>
      </w:r>
      <w:r>
        <w:t xml:space="preserve"> </w:t>
      </w:r>
      <w:r>
        <w:t xml:space="preserve">Navigating Colombia’s administrative processes demands patience and strategic lobbying.</w:t>
      </w:r>
    </w:p>
    <w:bookmarkEnd w:id="24"/>
    <w:bookmarkStart w:id="25" w:name="cultural-competence-for-project-managers"/>
    <w:p>
      <w:pPr>
        <w:pStyle w:val="Heading2"/>
      </w:pPr>
      <w:r>
        <w:t xml:space="preserve">Cultural Competence for Project Managers</w:t>
      </w:r>
    </w:p>
    <w:p>
      <w:pPr>
        <w:pStyle w:val="FirstParagraph"/>
      </w:pPr>
      <w:r>
        <w:t xml:space="preserve">Cultural competence is critical for a Project Manager in Medellín. For example, the concept of “confianza” (trust) underpins many business interactions in Colombia. A Master Thesis on this topic would emphasize how building trust with local stakeholders—whether municipal officials or community leaders—is essential for project success.</w:t>
      </w:r>
    </w:p>
    <w:bookmarkEnd w:id="25"/>
    <w:bookmarkStart w:id="26" w:name="case-study-medellíns-innovation-district"/>
    <w:p>
      <w:pPr>
        <w:pStyle w:val="Heading2"/>
      </w:pPr>
      <w:r>
        <w:t xml:space="preserve">Case Study: Medellín’s Innovation District</w:t>
      </w:r>
    </w:p>
    <w:p>
      <w:pPr>
        <w:pStyle w:val="FirstParagraph"/>
      </w:pPr>
      <w:r>
        <w:t xml:space="preserve">One notable example is the development of Medellín’s Innovation District, a collaborative effort between public and private entities. Project Managers here had to coordinate with local universities, tech startups, and government agencies. Success hinged on agile methodologies tailored to the fast-paced innovation ecosystem of Colombia Medellín.</w:t>
      </w:r>
    </w:p>
    <w:bookmarkEnd w:id="26"/>
    <w:bookmarkStart w:id="27" w:name="Xde6e6e8339f497471ad2b76bca725b9acacc01c"/>
    <w:p>
      <w:pPr>
        <w:pStyle w:val="Heading2"/>
      </w:pPr>
      <w:r>
        <w:t xml:space="preserve">Recommendations for Project Managers in Colombia Medellín</w:t>
      </w:r>
    </w:p>
    <w:p>
      <w:pPr>
        <w:pStyle w:val="FirstParagraph"/>
      </w:pPr>
      <w:r>
        <w:t xml:space="preserve">This Master Thesis proposes the following strategies for Project Managers operating in this region:</w:t>
      </w:r>
    </w:p>
    <w:p>
      <w:pPr>
        <w:numPr>
          <w:ilvl w:val="0"/>
          <w:numId w:val="1003"/>
        </w:numPr>
        <w:pStyle w:val="Compact"/>
      </w:pPr>
      <w:r>
        <w:rPr>
          <w:bCs/>
          <w:b/>
        </w:rPr>
        <w:t xml:space="preserve">Localize Leadership Styles:</w:t>
      </w:r>
      <w:r>
        <w:t xml:space="preserve"> </w:t>
      </w:r>
      <w:r>
        <w:t xml:space="preserve">Adopt participatory decision-making to align with community expectations.</w:t>
      </w:r>
    </w:p>
    <w:p>
      <w:pPr>
        <w:numPr>
          <w:ilvl w:val="0"/>
          <w:numId w:val="1003"/>
        </w:numPr>
        <w:pStyle w:val="Compact"/>
      </w:pPr>
      <w:r>
        <w:rPr>
          <w:bCs/>
          <w:b/>
        </w:rPr>
        <w:t xml:space="preserve">Leverage Technology:</w:t>
      </w:r>
      <w:r>
        <w:t xml:space="preserve"> </w:t>
      </w:r>
      <w:r>
        <w:t xml:space="preserve">Utilize digital tools to streamline communication across diverse stakeholders.</w:t>
      </w:r>
    </w:p>
    <w:p>
      <w:pPr>
        <w:numPr>
          <w:ilvl w:val="0"/>
          <w:numId w:val="1003"/>
        </w:numPr>
        <w:pStyle w:val="Compact"/>
      </w:pPr>
      <w:r>
        <w:rPr>
          <w:bCs/>
          <w:b/>
        </w:rPr>
        <w:t xml:space="preserve">Cultivate Partnerships:</w:t>
      </w:r>
      <w:r>
        <w:t xml:space="preserve"> </w:t>
      </w:r>
      <w:r>
        <w:t xml:space="preserve">Collaborate with local institutions, such as the Universidad de Antioquia, to integrate academic research into projects.</w:t>
      </w:r>
    </w:p>
    <w:bookmarkEnd w:id="27"/>
    <w:bookmarkStart w:id="28" w:name="conclusion"/>
    <w:p>
      <w:pPr>
        <w:pStyle w:val="Heading2"/>
      </w:pPr>
      <w:r>
        <w:t xml:space="preserve">Conclusion</w:t>
      </w:r>
    </w:p>
    <w:p>
      <w:pPr>
        <w:pStyle w:val="FirstParagraph"/>
      </w:pPr>
      <w:r>
        <w:t xml:space="preserve">In conclusion, a Master Thesis on Project Management in Colombia Medellín underscores the need for adaptive and culturally informed leadership. As Medellín continues to evolve as a regional hub, the role of the Project Manager will remain pivotal in translating vision into reality. By integrating global standards with local insights, Project Managers can drive innovation and sustainable growth in this vibrant city.</w:t>
      </w:r>
    </w:p>
    <w:bookmarkEnd w:id="28"/>
    <w:bookmarkStart w:id="29" w:name="references"/>
    <w:p>
      <w:pPr>
        <w:pStyle w:val="Heading2"/>
      </w:pPr>
      <w:r>
        <w:t xml:space="preserve">References</w:t>
      </w:r>
    </w:p>
    <w:p>
      <w:pPr>
        <w:pStyle w:val="FirstParagraph"/>
      </w:pPr>
      <w:r>
        <w:t xml:space="preserve">This document draws on academic literature on project management frameworks, industry reports from Medellín-based organizations, and case studies from Colombia’s Ministry of Housing and Urban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Approaches for Effective Project Management in Colombia Medellín</dc:title>
  <dc:creator/>
  <dc:language>en</dc:language>
  <cp:keywords/>
  <dcterms:created xsi:type="dcterms:W3CDTF">2026-07-22T15:37:13Z</dcterms:created>
  <dcterms:modified xsi:type="dcterms:W3CDTF">2026-07-22T15:37:13Z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