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Management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1" w:name="Xb2c39c8e6b773ff23e37f1abc7d2ebe36c0a8d4"/>
    <w:p>
      <w:pPr>
        <w:pStyle w:val="Heading1"/>
      </w:pPr>
      <w:r>
        <w:t xml:space="preserve">Master Thesis: The Role and Challenges of a Project Manager in France, Paris</w:t>
      </w:r>
    </w:p>
    <w:bookmarkStart w:id="20" w:name="abstract"/>
    <w:p>
      <w:pPr>
        <w:pStyle w:val="Heading2"/>
      </w:pPr>
      <w:r>
        <w:t xml:space="preserve">Abstract</w:t>
      </w:r>
    </w:p>
    <w:p>
      <w:pPr>
        <w:pStyle w:val="FirstParagraph"/>
      </w:pPr>
      <w:r>
        <w:t xml:space="preserve">This Master's thesis explores the critical role of a project manager within the unique socio-economic and cultural context of Paris, France. As one of Europe’s leading global cities, Paris presents both opportunities and challenges for project management professionals. The study analyzes how a Project Manager must navigate local regulations, cultural dynamics, and urban development priorities to ensure successful project delivery in this dynamic environment. Through case studies, literature reviews, and practical insights from French businesses operating in Paris, this thesis provides a comprehensive framework for understanding the complexities of managing projects in one of France’s most influential cities.</w:t>
      </w:r>
    </w:p>
    <w:bookmarkEnd w:id="20"/>
    <w:bookmarkStart w:id="21" w:name="introduction"/>
    <w:p>
      <w:pPr>
        <w:pStyle w:val="Heading2"/>
      </w:pPr>
      <w:r>
        <w:t xml:space="preserve">Introduction</w:t>
      </w:r>
    </w:p>
    <w:p>
      <w:pPr>
        <w:pStyle w:val="FirstParagraph"/>
      </w:pPr>
      <w:r>
        <w:t xml:space="preserve">In an era defined by rapid technological advancement and urbanization, the role of a Project Manager has evolved into a multidisciplinary profession requiring adaptability, strategic thinking, and cross-cultural competence. This thesis focuses on the specific context of Paris, France—a city renowned for its historical significance, innovation in sectors like technology and infrastructure, and stringent regulatory frameworks. The study aims to answer how a Project Manager can effectively lead projects while aligning with the cultural nuances of French society and the administrative demands of working in Paris.</w:t>
      </w:r>
    </w:p>
    <w:bookmarkEnd w:id="21"/>
    <w:bookmarkStart w:id="22" w:name="literature-review"/>
    <w:p>
      <w:pPr>
        <w:pStyle w:val="Heading2"/>
      </w:pPr>
      <w:r>
        <w:t xml:space="preserve">Literature Review</w:t>
      </w:r>
    </w:p>
    <w:p>
      <w:pPr>
        <w:pStyle w:val="FirstParagraph"/>
      </w:pPr>
      <w:r>
        <w:t xml:space="preserve">The foundation of this thesis draws on existing research on project management methodologies, including Agile, Waterfall, and PRINCE2. However, it emphasizes the need to contextualize these frameworks within the French business environment. Studies by authors such as Kerzner (2017) and Turner &amp; Cochrane (2018) highlight the importance of tailoring project management approaches to local norms. In France, this includes adhering to labor laws such as those governing work hours, employee rights, and union collaboration—a critical factor for Project Managers in Paris.</w:t>
      </w:r>
    </w:p>
    <w:bookmarkEnd w:id="22"/>
    <w:bookmarkStart w:id="23" w:name="methodology"/>
    <w:p>
      <w:pPr>
        <w:pStyle w:val="Heading2"/>
      </w:pPr>
      <w:r>
        <w:t xml:space="preserve">Methodology</w:t>
      </w:r>
    </w:p>
    <w:p>
      <w:pPr>
        <w:pStyle w:val="FirstParagraph"/>
      </w:pPr>
      <w:r>
        <w:t xml:space="preserve">This research employs a qualitative approach through case studies of projects in Paris and interviews with professionals in the field. Data was collected from three sectors: urban development (e.g., the Grand Paris Express metro extension), technology startups, and public-private partnerships. The methodology also includes an analysis of French legislation, such as the Code du travail (Labor Code) and environmental regulations impacting construction projects.</w:t>
      </w:r>
    </w:p>
    <w:bookmarkEnd w:id="23"/>
    <w:bookmarkStart w:id="24" w:name="case-study-1-urban-development-in-paris"/>
    <w:p>
      <w:pPr>
        <w:pStyle w:val="Heading2"/>
      </w:pPr>
      <w:r>
        <w:t xml:space="preserve">Case Study 1: Urban Development in Paris</w:t>
      </w:r>
    </w:p>
    <w:p>
      <w:pPr>
        <w:pStyle w:val="FirstParagraph"/>
      </w:pPr>
      <w:r>
        <w:t xml:space="preserve">The Grand Paris Express project exemplifies the challenges faced by Project Managers in coordinating large-scale infrastructure work. This €40 billion initiative involves multiple stakeholders, including local government bodies, private contractors, and community groups. A key challenge is balancing the needs of residents with strict timelines and budget constraints. The Project Manager must also address environmental concerns and ensure compliance with European Union directives on sustainability.</w:t>
      </w:r>
    </w:p>
    <w:bookmarkEnd w:id="24"/>
    <w:bookmarkStart w:id="25" w:name="case-study-2-tech-innovation-in-paris"/>
    <w:p>
      <w:pPr>
        <w:pStyle w:val="Heading2"/>
      </w:pPr>
      <w:r>
        <w:t xml:space="preserve">Case Study 2: Tech Innovation in Paris</w:t>
      </w:r>
    </w:p>
    <w:p>
      <w:pPr>
        <w:pStyle w:val="FirstParagraph"/>
      </w:pPr>
      <w:r>
        <w:t xml:space="preserve">Paris has emerged as a hub for tech startups, particularly in fields like artificial intelligence and cybersecurity. A case study of a French-Swiss collaboration highlights the role of cultural integration. The Project Manager here had to reconcile differences in work culture between France’s hierarchical structures and Switzerland’s consensus-driven approach, while also managing remote teams across borders.</w:t>
      </w:r>
    </w:p>
    <w:bookmarkEnd w:id="25"/>
    <w:bookmarkStart w:id="26" w:name="Xc2b93ee0c56d7f2e9dfa1e75177eaacae28d5fe"/>
    <w:p>
      <w:pPr>
        <w:pStyle w:val="Heading2"/>
      </w:pPr>
      <w:r>
        <w:t xml:space="preserve">Challenges for Project Managers in France, Paris</w:t>
      </w:r>
    </w:p>
    <w:p>
      <w:pPr>
        <w:numPr>
          <w:ilvl w:val="0"/>
          <w:numId w:val="1001"/>
        </w:numPr>
        <w:pStyle w:val="Compact"/>
      </w:pPr>
      <w:r>
        <w:rPr>
          <w:bCs/>
          <w:b/>
        </w:rPr>
        <w:t xml:space="preserve">Cultural Nuances:</w:t>
      </w:r>
      <w:r>
        <w:t xml:space="preserve"> </w:t>
      </w:r>
      <w:r>
        <w:t xml:space="preserve">French workplace norms emphasize formality and punctuality. A Project Manager must adapt communication styles to avoid misunderstandings.</w:t>
      </w:r>
    </w:p>
    <w:p>
      <w:pPr>
        <w:numPr>
          <w:ilvl w:val="0"/>
          <w:numId w:val="1001"/>
        </w:numPr>
        <w:pStyle w:val="Compact"/>
      </w:pPr>
      <w:r>
        <w:rPr>
          <w:bCs/>
          <w:b/>
        </w:rPr>
        <w:t xml:space="preserve">Regulatory Complexity:</w:t>
      </w:r>
      <w:r>
        <w:t xml:space="preserve"> </w:t>
      </w:r>
      <w:r>
        <w:t xml:space="preserve">Navigating France’s bureaucracy, including permits for construction or data privacy laws (e.g., RGPD), requires specialized knowledge.</w:t>
      </w:r>
    </w:p>
    <w:p>
      <w:pPr>
        <w:numPr>
          <w:ilvl w:val="0"/>
          <w:numId w:val="1001"/>
        </w:numPr>
        <w:pStyle w:val="Compact"/>
      </w:pPr>
      <w:r>
        <w:rPr>
          <w:bCs/>
          <w:b/>
        </w:rPr>
        <w:t xml:space="preserve">Multicultural Teams:</w:t>
      </w:r>
      <w:r>
        <w:t xml:space="preserve"> </w:t>
      </w:r>
      <w:r>
        <w:t xml:space="preserve">Paris’s diverse population demands inclusive leadership strategies to foster collaboration among international teams.</w:t>
      </w:r>
    </w:p>
    <w:bookmarkEnd w:id="26"/>
    <w:bookmarkStart w:id="27" w:name="opportunities-in-the-parisian-context"/>
    <w:p>
      <w:pPr>
        <w:pStyle w:val="Heading2"/>
      </w:pPr>
      <w:r>
        <w:t xml:space="preserve">Opportunities in the Parisian Context</w:t>
      </w:r>
    </w:p>
    <w:p>
      <w:pPr>
        <w:pStyle w:val="FirstParagraph"/>
      </w:pPr>
      <w:r>
        <w:t xml:space="preserve">Paris offers unique opportunities for Project Managers, such as access to funding from institutions like Bpifrance and a vibrant network of innovation hubs. The city’s focus on sustainable development also opens avenues for projects aligned with green initiatives, such as energy-efficient buildings or smart mobility solutions.</w:t>
      </w:r>
    </w:p>
    <w:bookmarkEnd w:id="27"/>
    <w:bookmarkStart w:id="28" w:name="Xa59830674bf0bff0d1b878c3391833898e8cfa7"/>
    <w:p>
      <w:pPr>
        <w:pStyle w:val="Heading2"/>
      </w:pPr>
      <w:r>
        <w:t xml:space="preserve">Recommendations for Project Managers in Paris</w:t>
      </w:r>
    </w:p>
    <w:p>
      <w:pPr>
        <w:pStyle w:val="FirstParagraph"/>
      </w:pPr>
      <w:r>
        <w:t xml:space="preserve">This thesis recommends the following strategies:</w:t>
      </w:r>
    </w:p>
    <w:p>
      <w:pPr>
        <w:numPr>
          <w:ilvl w:val="0"/>
          <w:numId w:val="1002"/>
        </w:numPr>
        <w:pStyle w:val="Compact"/>
      </w:pPr>
      <w:r>
        <w:rPr>
          <w:bCs/>
          <w:b/>
        </w:rPr>
        <w:t xml:space="preserve">Cultural Competence Training:</w:t>
      </w:r>
      <w:r>
        <w:t xml:space="preserve"> </w:t>
      </w:r>
      <w:r>
        <w:t xml:space="preserve">Engage in programs to understand French workplace etiquette and negotiation styles.</w:t>
      </w:r>
    </w:p>
    <w:p>
      <w:pPr>
        <w:numPr>
          <w:ilvl w:val="0"/>
          <w:numId w:val="1002"/>
        </w:numPr>
        <w:pStyle w:val="Compact"/>
      </w:pPr>
      <w:r>
        <w:rPr>
          <w:bCs/>
          <w:b/>
        </w:rPr>
        <w:t xml:space="preserve">Local Networking:</w:t>
      </w:r>
      <w:r>
        <w:t xml:space="preserve"> </w:t>
      </w:r>
      <w:r>
        <w:t xml:space="preserve">Build relationships with French unions, local government officials, and industry associations to streamline project approvals.</w:t>
      </w:r>
    </w:p>
    <w:p>
      <w:pPr>
        <w:numPr>
          <w:ilvl w:val="0"/>
          <w:numId w:val="1002"/>
        </w:numPr>
        <w:pStyle w:val="Compact"/>
      </w:pPr>
      <w:r>
        <w:rPr>
          <w:bCs/>
          <w:b/>
        </w:rPr>
        <w:t xml:space="preserve">Sustainability Integration:</w:t>
      </w:r>
      <w:r>
        <w:t xml:space="preserve"> </w:t>
      </w:r>
      <w:r>
        <w:t xml:space="preserve">Align projects with Paris’s climate goals to attract public and private investment.</w:t>
      </w:r>
    </w:p>
    <w:bookmarkEnd w:id="28"/>
    <w:bookmarkStart w:id="29" w:name="conclusion"/>
    <w:p>
      <w:pPr>
        <w:pStyle w:val="Heading2"/>
      </w:pPr>
      <w:r>
        <w:t xml:space="preserve">Conclusion</w:t>
      </w:r>
    </w:p>
    <w:p>
      <w:pPr>
        <w:pStyle w:val="FirstParagraph"/>
      </w:pPr>
      <w:r>
        <w:t xml:space="preserve">The role of a Project Manager in Paris, France, is both challenging and rewarding. By understanding the local regulatory landscape, cultural expectations, and socio-economic priorities, professionals can lead projects that meet global standards while contributing to the city’s development. This Master’s thesis underscores the importance of contextual adaptation in project management and provides actionable insights for those operating in one of Europe’s most dynamic environments.</w:t>
      </w:r>
    </w:p>
    <w:bookmarkEnd w:id="29"/>
    <w:bookmarkStart w:id="30" w:name="references"/>
    <w:p>
      <w:pPr>
        <w:pStyle w:val="Heading2"/>
      </w:pPr>
      <w:r>
        <w:t xml:space="preserve">References</w:t>
      </w:r>
    </w:p>
    <w:p>
      <w:pPr>
        <w:numPr>
          <w:ilvl w:val="0"/>
          <w:numId w:val="1003"/>
        </w:numPr>
        <w:pStyle w:val="Compact"/>
      </w:pPr>
      <w:r>
        <w:t xml:space="preserve">Kerzner, H. (2017). Project Management: A Systems Approach to Planning, Scheduling, and Controlling. Wiley.</w:t>
      </w:r>
    </w:p>
    <w:p>
      <w:pPr>
        <w:numPr>
          <w:ilvl w:val="0"/>
          <w:numId w:val="1003"/>
        </w:numPr>
        <w:pStyle w:val="Compact"/>
      </w:pPr>
      <w:r>
        <w:t xml:space="preserve">Turner, J. R., &amp; Cochrane, S. (2018). Towards a Theory of Project Management: The Use of the PMBOK Guide in Developing a System for Managing Projects. International Journal of Project Management.</w:t>
      </w:r>
    </w:p>
    <w:p>
      <w:pPr>
        <w:numPr>
          <w:ilvl w:val="0"/>
          <w:numId w:val="1003"/>
        </w:numPr>
        <w:pStyle w:val="Compact"/>
      </w:pPr>
      <w:r>
        <w:t xml:space="preserve">Bpifrance. (2023). Funding Opportunities for Innovation in Paris. Retrieved from https://www.bpifrance.fr</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Management in France, Paris</dc:title>
  <dc:creator/>
  <dc:language>en</dc:language>
  <cp:keywords/>
  <dcterms:created xsi:type="dcterms:W3CDTF">2026-07-14T23:06:54Z</dcterms:created>
  <dcterms:modified xsi:type="dcterms:W3CDTF">2026-07-14T23:06:54Z</dcterms:modified>
</cp:coreProperties>
</file>

<file path=docProps/custom.xml><?xml version="1.0" encoding="utf-8"?>
<Properties xmlns="http://schemas.openxmlformats.org/officeDocument/2006/custom-properties" xmlns:vt="http://schemas.openxmlformats.org/officeDocument/2006/docPropsVTypes"/>
</file>