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61565500fbaf3f2037fe6d540743a5e85f219f9"/>
    <w:p>
      <w:pPr>
        <w:pStyle w:val="Heading1"/>
      </w:pPr>
      <w:r>
        <w:t xml:space="preserve">Master Thesis: The Role of a Project Manager in Germany, Specifically Munich</w:t>
      </w:r>
    </w:p>
    <w:p>
      <w:pPr>
        <w:pStyle w:val="FirstParagraph"/>
      </w:pPr>
      <w:r>
        <w:rPr>
          <w:bCs/>
          <w:b/>
        </w:rPr>
        <w:t xml:space="preserve">Abstract:</w:t>
      </w:r>
      <w:r>
        <w:t xml:space="preserve"> </w:t>
      </w:r>
      <w:r>
        <w:t xml:space="preserve">This Master Thesis explores the evolving role of a Project Manager within the dynamic business landscape of Germany, with a particular focus on the city of Munich. As one of Europe’s leading economic and technological hubs, Munich presents unique challenges and opportunities for Project Managers operating in both corporate and academic environments. Through case studies, literature reviews, and empirical data analysis, this thesis aims to provide actionable insights into the competencies required to excel in this role while adhering to German regulatory standards and cultural expectations.</w:t>
      </w:r>
    </w:p>
    <w:bookmarkStart w:id="20" w:name="introduction"/>
    <w:p>
      <w:pPr>
        <w:pStyle w:val="Heading2"/>
      </w:pPr>
      <w:r>
        <w:t xml:space="preserve">Introduction</w:t>
      </w:r>
    </w:p>
    <w:p>
      <w:pPr>
        <w:pStyle w:val="FirstParagraph"/>
      </w:pPr>
      <w:r>
        <w:t xml:space="preserve">The field of Project Management has become increasingly vital in modern economies, particularly in Germany, where precision engineering and innovation drive industrial growth. Munich, as the capital of Bavaria, is home to global corporations such as Siemens, BMW Group, and Adidas AG, alongside a thriving startup ecosystem. For a</w:t>
      </w:r>
      <w:r>
        <w:t xml:space="preserve"> </w:t>
      </w:r>
      <w:r>
        <w:rPr>
          <w:bCs/>
          <w:b/>
        </w:rPr>
        <w:t xml:space="preserve">Project Manager</w:t>
      </w:r>
      <w:r>
        <w:t xml:space="preserve"> </w:t>
      </w:r>
      <w:r>
        <w:t xml:space="preserve">operating in this region, understanding local business practices is essential to align projects with national standards like DIN (Deutsche Institut für Normung) and international frameworks such as PMBOK (Project Management Body of Knowledge). This Master Thesis investigates how these factors shape the responsibilities, challenges, and strategic value of a Project Manager in Munich.</w:t>
      </w:r>
    </w:p>
    <w:bookmarkEnd w:id="20"/>
    <w:bookmarkStart w:id="21" w:name="literature-review"/>
    <w:p>
      <w:pPr>
        <w:pStyle w:val="Heading2"/>
      </w:pPr>
      <w:r>
        <w:t xml:space="preserve">Literature Review</w:t>
      </w:r>
    </w:p>
    <w:p>
      <w:pPr>
        <w:pStyle w:val="FirstParagraph"/>
      </w:pPr>
      <w:r>
        <w:t xml:space="preserve">The role of a Project Manager has been extensively studied in academic literature, with emphasis on leadership, risk management, and cross-cultural communication. However, regional adaptations are often overlooked. In Germany, project management methodologies such as</w:t>
      </w:r>
      <w:r>
        <w:t xml:space="preserve"> </w:t>
      </w:r>
      <w:r>
        <w:rPr>
          <w:bCs/>
          <w:b/>
        </w:rPr>
        <w:t xml:space="preserve">Agile</w:t>
      </w:r>
      <w:r>
        <w:t xml:space="preserve">,</w:t>
      </w:r>
      <w:r>
        <w:t xml:space="preserve"> </w:t>
      </w:r>
      <w:r>
        <w:rPr>
          <w:bCs/>
          <w:b/>
        </w:rPr>
        <w:t xml:space="preserve">Scrum</w:t>
      </w:r>
      <w:r>
        <w:t xml:space="preserve">, and traditional Waterfall models coexist due to the country’s dual focus on innovation and process efficiency. Munich’s industrial heritage further complicates this landscape, requiring Project Managers to navigate a blend of legacy systems and cutting-edge technologies.</w:t>
      </w:r>
    </w:p>
    <w:p>
      <w:pPr>
        <w:numPr>
          <w:ilvl w:val="0"/>
          <w:numId w:val="1001"/>
        </w:numPr>
        <w:pStyle w:val="Compact"/>
      </w:pPr>
      <w:r>
        <w:rPr>
          <w:iCs/>
          <w:i/>
        </w:rPr>
        <w:t xml:space="preserve">Cultural Context:</w:t>
      </w:r>
      <w:r>
        <w:t xml:space="preserve"> </w:t>
      </w:r>
      <w:r>
        <w:t xml:space="preserve">German work culture values punctuality, documentation, and hierarchical structures. A Project Manager in Munich must balance these norms with the flexibility required for agile project delivery.</w:t>
      </w:r>
    </w:p>
    <w:p>
      <w:pPr>
        <w:numPr>
          <w:ilvl w:val="0"/>
          <w:numId w:val="1001"/>
        </w:numPr>
        <w:pStyle w:val="Compact"/>
      </w:pPr>
      <w:r>
        <w:rPr>
          <w:iCs/>
          <w:i/>
        </w:rPr>
        <w:t xml:space="preserve">Economic Factors:</w:t>
      </w:r>
      <w:r>
        <w:t xml:space="preserve"> </w:t>
      </w:r>
      <w:r>
        <w:t xml:space="preserve">Germany’s export-oriented economy means that projects often involve international stakeholders. Language barriers and regulatory compliance (e.g., GDPR) are critical considerations.</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with quantitative data analysis. Primary data was collected through interviews with 15 Project Managers in Munich-based organizations, while secondary data included reports from the Bavarian Economic Ministry and academic journals on German project management practices.</w:t>
      </w:r>
    </w:p>
    <w:p>
      <w:pPr>
        <w:numPr>
          <w:ilvl w:val="0"/>
          <w:numId w:val="1002"/>
        </w:numPr>
        <w:pStyle w:val="Compact"/>
      </w:pPr>
      <w:r>
        <w:rPr>
          <w:bCs/>
          <w:b/>
        </w:rPr>
        <w:t xml:space="preserve">Case Study Analysis:</w:t>
      </w:r>
      <w:r>
        <w:t xml:space="preserve"> </w:t>
      </w:r>
      <w:r>
        <w:t xml:space="preserve">Three case studies were conducted: a software development project at a Munich startup, an infrastructure initiative by Siemens AG, and a cross-border collaboration between a German automaker and its Asian partner.</w:t>
      </w:r>
    </w:p>
    <w:p>
      <w:pPr>
        <w:numPr>
          <w:ilvl w:val="0"/>
          <w:numId w:val="1002"/>
        </w:numPr>
        <w:pStyle w:val="Compact"/>
      </w:pPr>
      <w:r>
        <w:rPr>
          <w:bCs/>
          <w:b/>
        </w:rPr>
        <w:t xml:space="preserve">Data Interpretation:</w:t>
      </w:r>
      <w:r>
        <w:t xml:space="preserve"> </w:t>
      </w:r>
      <w:r>
        <w:t xml:space="preserve">Themes such as communication strategies, conflict resolution in multicultural teams, and adherence to ISO standards were identified through thematic coding.</w:t>
      </w:r>
    </w:p>
    <w:bookmarkEnd w:id="22"/>
    <w:bookmarkStart w:id="23" w:name="findings-and-discussion"/>
    <w:p>
      <w:pPr>
        <w:pStyle w:val="Heading2"/>
      </w:pPr>
      <w:r>
        <w:t xml:space="preserve">Findings and Discussion</w:t>
      </w:r>
    </w:p>
    <w:p>
      <w:pPr>
        <w:pStyle w:val="FirstParagraph"/>
      </w:pPr>
      <w:r>
        <w:t xml:space="preserve">The findings reveal that Project Managers in Munich face distinct challenges compared to their counterparts in other German regions or international markets. Key observations include:</w:t>
      </w:r>
    </w:p>
    <w:p>
      <w:pPr>
        <w:numPr>
          <w:ilvl w:val="0"/>
          <w:numId w:val="1003"/>
        </w:numPr>
        <w:pStyle w:val="Compact"/>
      </w:pPr>
      <w:r>
        <w:rPr>
          <w:bCs/>
          <w:b/>
        </w:rPr>
        <w:t xml:space="preserve">Localization of PM Practices:</w:t>
      </w:r>
      <w:r>
        <w:t xml:space="preserve"> </w:t>
      </w:r>
      <w:r>
        <w:t xml:space="preserve">While Agile methodologies are widely adopted, many organizations in Munich retain elements of traditional project management due to regulatory requirements and risk aversion.</w:t>
      </w:r>
    </w:p>
    <w:p>
      <w:pPr>
        <w:numPr>
          <w:ilvl w:val="0"/>
          <w:numId w:val="1003"/>
        </w:numPr>
        <w:pStyle w:val="Compact"/>
      </w:pPr>
      <w:r>
        <w:rPr>
          <w:bCs/>
          <w:b/>
        </w:rPr>
        <w:t xml:space="preserve">Cultural Competence:</w:t>
      </w:r>
      <w:r>
        <w:t xml:space="preserve"> </w:t>
      </w:r>
      <w:r>
        <w:t xml:space="preserve">Successful Project Managers emphasized the importance of understanding Bavarian business etiquette, such as formal communication and respect for hierarchy.</w:t>
      </w:r>
    </w:p>
    <w:p>
      <w:pPr>
        <w:numPr>
          <w:ilvl w:val="0"/>
          <w:numId w:val="1003"/>
        </w:numPr>
        <w:pStyle w:val="Compact"/>
      </w:pPr>
      <w:r>
        <w:rPr>
          <w:bCs/>
          <w:b/>
        </w:rPr>
        <w:t xml:space="preserve">Technology Integration:</w:t>
      </w:r>
      <w:r>
        <w:t xml:space="preserve"> </w:t>
      </w:r>
      <w:r>
        <w:t xml:space="preserve">Munich’s tech ecosystem enables Project Managers to leverage tools like SAP SuccessFactors and Microsoft Teams, but integration with legacy systems remains a common hurdle.</w:t>
      </w:r>
    </w:p>
    <w:bookmarkEnd w:id="23"/>
    <w:bookmarkStart w:id="24" w:name="implications-for-practice"/>
    <w:p>
      <w:pPr>
        <w:pStyle w:val="Heading2"/>
      </w:pPr>
      <w:r>
        <w:t xml:space="preserve">Implications for Practice</w:t>
      </w:r>
    </w:p>
    <w:p>
      <w:pPr>
        <w:pStyle w:val="FirstParagraph"/>
      </w:pPr>
      <w:r>
        <w:t xml:space="preserve">This thesis highlights actionable recommendations for Project Managers operating in Munich or planning to work in Germany:</w:t>
      </w:r>
    </w:p>
    <w:p>
      <w:pPr>
        <w:numPr>
          <w:ilvl w:val="0"/>
          <w:numId w:val="1004"/>
        </w:numPr>
        <w:pStyle w:val="Compact"/>
      </w:pPr>
      <w:r>
        <w:rPr>
          <w:bCs/>
          <w:b/>
        </w:rPr>
        <w:t xml:space="preserve">Certifications:</w:t>
      </w:r>
      <w:r>
        <w:t xml:space="preserve"> </w:t>
      </w:r>
      <w:r>
        <w:t xml:space="preserve">Pursuing certifications such as PMP (Project Management Professional) or PRINCE2, which are recognized in both German and international markets.</w:t>
      </w:r>
    </w:p>
    <w:p>
      <w:pPr>
        <w:numPr>
          <w:ilvl w:val="0"/>
          <w:numId w:val="1004"/>
        </w:numPr>
        <w:pStyle w:val="Compact"/>
      </w:pPr>
      <w:r>
        <w:rPr>
          <w:bCs/>
          <w:b/>
        </w:rPr>
        <w:t xml:space="preserve">Language Proficiency:</w:t>
      </w:r>
      <w:r>
        <w:t xml:space="preserve"> </w:t>
      </w:r>
      <w:r>
        <w:t xml:space="preserve">Fluency in English is often required for multinational projects, while knowledge of German is critical for local stakeholders.</w:t>
      </w:r>
    </w:p>
    <w:p>
      <w:pPr>
        <w:numPr>
          <w:ilvl w:val="0"/>
          <w:numId w:val="1004"/>
        </w:numPr>
        <w:pStyle w:val="Compact"/>
      </w:pPr>
      <w:r>
        <w:rPr>
          <w:bCs/>
          <w:b/>
        </w:rPr>
        <w:t xml:space="preserve">Cross-Cultural Training:</w:t>
      </w:r>
      <w:r>
        <w:t xml:space="preserve"> </w:t>
      </w:r>
      <w:r>
        <w:t xml:space="preserve">Organizations should invest in training programs to prepare Project Managers for the nuances of German business culture.</w:t>
      </w:r>
    </w:p>
    <w:bookmarkEnd w:id="24"/>
    <w:bookmarkStart w:id="25" w:name="conclusion"/>
    <w:p>
      <w:pPr>
        <w:pStyle w:val="Heading2"/>
      </w:pPr>
      <w:r>
        <w:t xml:space="preserve">Conclusion</w:t>
      </w:r>
    </w:p>
    <w:p>
      <w:pPr>
        <w:pStyle w:val="FirstParagraph"/>
      </w:pPr>
      <w:r>
        <w:t xml:space="preserve">In conclusion, this Master Thesis underscores the critical role of a Project Manager in navigating the complex interplay between Germany’s rigorous standards and Munich’s innovative environment. By synthesizing academic research with empirical data, it provides a framework for understanding how Project Managers can adapt their strategies to thrive in one of Europe’s most dynamic cities. For students pursuing their</w:t>
      </w:r>
      <w:r>
        <w:t xml:space="preserve"> </w:t>
      </w:r>
      <w:r>
        <w:rPr>
          <w:bCs/>
          <w:b/>
        </w:rPr>
        <w:t xml:space="preserve">Master Thesis</w:t>
      </w:r>
      <w:r>
        <w:t xml:space="preserve"> </w:t>
      </w:r>
      <w:r>
        <w:t xml:space="preserve">on project management, this work serves as both a theoretical foundation and a practical guide tailored to the unique context of</w:t>
      </w:r>
      <w:r>
        <w:t xml:space="preserve"> </w:t>
      </w:r>
      <w:r>
        <w:rPr>
          <w:bCs/>
          <w:b/>
        </w:rPr>
        <w:t xml:space="preserve">Germany Munich</w:t>
      </w:r>
      <w:r>
        <w:t xml:space="preserve">.</w:t>
      </w:r>
    </w:p>
    <w:bookmarkEnd w:id="25"/>
    <w:bookmarkStart w:id="26" w:name="references"/>
    <w:p>
      <w:pPr>
        <w:pStyle w:val="Heading2"/>
      </w:pPr>
      <w:r>
        <w:t xml:space="preserve">References</w:t>
      </w:r>
    </w:p>
    <w:p>
      <w:pPr>
        <w:numPr>
          <w:ilvl w:val="0"/>
          <w:numId w:val="1005"/>
        </w:numPr>
        <w:pStyle w:val="Compact"/>
      </w:pPr>
      <w:r>
        <w:t xml:space="preserve">Kerzner, H. (2017). Project Management: A Systems Approach to Planning, Scheduling, and Controlling. Wiley.</w:t>
      </w:r>
    </w:p>
    <w:p>
      <w:pPr>
        <w:numPr>
          <w:ilvl w:val="0"/>
          <w:numId w:val="1005"/>
        </w:numPr>
        <w:pStyle w:val="Compact"/>
      </w:pPr>
      <w:r>
        <w:t xml:space="preserve">PMBOK® Guide – Seventh Edition (2021). Project Management Institute.</w:t>
      </w:r>
    </w:p>
    <w:p>
      <w:pPr>
        <w:numPr>
          <w:ilvl w:val="0"/>
          <w:numId w:val="1005"/>
        </w:numPr>
        <w:pStyle w:val="Compact"/>
      </w:pPr>
      <w:r>
        <w:t xml:space="preserve">German Federal Ministry of Economics and Climate Action. (2023). Report on Industrial Innovation in Bavaria.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Germany, Munich</dc:title>
  <dc:creator/>
  <dc:language>en</dc:language>
  <cp:keywords/>
  <dcterms:created xsi:type="dcterms:W3CDTF">2026-04-24T07:41:01Z</dcterms:created>
  <dcterms:modified xsi:type="dcterms:W3CDTF">2026-04-24T07:41:01Z</dcterms:modified>
</cp:coreProperties>
</file>

<file path=docProps/custom.xml><?xml version="1.0" encoding="utf-8"?>
<Properties xmlns="http://schemas.openxmlformats.org/officeDocument/2006/custom-properties" xmlns:vt="http://schemas.openxmlformats.org/officeDocument/2006/docPropsVTypes"/>
</file>