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Practices</w:t>
      </w:r>
      <w:r>
        <w:t xml:space="preserve"> </w:t>
      </w:r>
      <w:r>
        <w:t xml:space="preserve">and</w:t>
      </w:r>
      <w:r>
        <w:t xml:space="preserve"> </w:t>
      </w:r>
      <w:r>
        <w:t xml:space="preserve">Challenges</w:t>
      </w:r>
      <w:r>
        <w:t xml:space="preserve"> </w:t>
      </w:r>
      <w:r>
        <w:t xml:space="preserve">for</w:t>
      </w:r>
      <w:r>
        <w:t xml:space="preserve"> </w:t>
      </w:r>
      <w:r>
        <w:t xml:space="preserve">Effective</w:t>
      </w:r>
      <w:r>
        <w:t xml:space="preserve"> </w:t>
      </w:r>
      <w:r>
        <w:t xml:space="preserve">Leadership</w:t>
      </w:r>
      <w:r>
        <w:t xml:space="preserve"> </w:t>
      </w:r>
      <w:r>
        <w:t xml:space="preserve">in</w:t>
      </w:r>
      <w:r>
        <w:t xml:space="preserve"> </w:t>
      </w:r>
      <w:r>
        <w:t xml:space="preserve">Mumbai,</w:t>
      </w:r>
      <w:r>
        <w:t xml:space="preserve"> </w:t>
      </w:r>
      <w:r>
        <w:t xml:space="preserve">India</w:t>
      </w:r>
    </w:p>
    <w:bookmarkStart w:id="27" w:name="Xe6270898a8bfa00122065ff18899783e58ba71a"/>
    <w:p>
      <w:pPr>
        <w:pStyle w:val="Heading1"/>
      </w:pPr>
      <w:r>
        <w:t xml:space="preserve">Master Thesis on Project Management Practices and Challenges for Effective Leadership in Mumbai, India</w:t>
      </w:r>
    </w:p>
    <w:bookmarkStart w:id="20" w:name="abstract"/>
    <w:p>
      <w:pPr>
        <w:pStyle w:val="Heading2"/>
      </w:pPr>
      <w:r>
        <w:t xml:space="preserve">Abstract</w:t>
      </w:r>
    </w:p>
    <w:p>
      <w:pPr>
        <w:pStyle w:val="FirstParagraph"/>
      </w:pPr>
      <w:r>
        <w:t xml:space="preserve">This Master Thesis explores the role of a Project Manager (PM) in the dynamic urban environment of Mumbai, India. It delves into the unique challenges and opportunities PMs face when navigating Mumbai's complex socio-economic landscape. The study emphasizes adaptive leadership, cultural competence, and technological integration as critical factors for project success in this global financial hub. By analyzing case studies from infrastructure development, IT sectors, and public-private partnerships in Mumbai, the thesis provides actionable recommendations for PMs to enhance their effectiveness while aligning with local regulatory frameworks and stakeholder expectations.</w:t>
      </w:r>
    </w:p>
    <w:bookmarkEnd w:id="20"/>
    <w:bookmarkStart w:id="21" w:name="introduction"/>
    <w:p>
      <w:pPr>
        <w:pStyle w:val="Heading2"/>
      </w:pPr>
      <w:r>
        <w:t xml:space="preserve">Introduction</w:t>
      </w:r>
    </w:p>
    <w:p>
      <w:pPr>
        <w:pStyle w:val="FirstParagraph"/>
      </w:pPr>
      <w:r>
        <w:t xml:space="preserve">Mumbai, as the financial capital of India and a melting pot of cultures, presents a unique challenge for Project Managers. The city’s rapid urbanization, bureaucratic hurdles, and diverse workforce demand PMs to balance global project management principles with localized strategies. A Master Thesis on this subject is essential to bridge theoretical knowledge with practical insights tailored to Mumbai's environment. This study investigates how PMs can leverage frameworks like the PMBOK Guide while addressing Mumbai-specific challenges such as land acquisition issues, labor disputes, and environmental regulations. The research aims to contribute to the academic discourse on project management by highlighting region-specific solutions that foster sustainable growth in India’s most populous city.</w:t>
      </w:r>
    </w:p>
    <w:bookmarkEnd w:id="21"/>
    <w:bookmarkStart w:id="22" w:name="literature-review"/>
    <w:p>
      <w:pPr>
        <w:pStyle w:val="Heading2"/>
      </w:pPr>
      <w:r>
        <w:t xml:space="preserve">Literature Review</w:t>
      </w:r>
    </w:p>
    <w:p>
      <w:pPr>
        <w:pStyle w:val="FirstParagraph"/>
      </w:pPr>
      <w:r>
        <w:t xml:space="preserve">The literature on project management highlights the universal importance of leadership, risk mitigation, and stakeholder engagement. However, studies on PM practices in emerging economies like India reveal a gap between global standards and local execution. In Mumbai’s context, research by Sinha (2019) underscores the need for PMs to navigate political sensitivities during infrastructure projects such as the Mumbai Metro. Similarly, Gupta and Sharma (2021) discuss how cultural diversity in Mumbai requires PMs to adopt flexible communication strategies across language barriers and hierarchical structures. This thesis integrates these findings with case studies from Mumbai’s IT sector, where agile methodologies are adapted to meet tight deadlines amid high competition.</w:t>
      </w:r>
    </w:p>
    <w:bookmarkEnd w:id="22"/>
    <w:bookmarkStart w:id="23" w:name="methodology"/>
    <w:p>
      <w:pPr>
        <w:pStyle w:val="Heading2"/>
      </w:pPr>
      <w:r>
        <w:t xml:space="preserve">Methodology</w:t>
      </w:r>
    </w:p>
    <w:p>
      <w:pPr>
        <w:pStyle w:val="FirstParagraph"/>
      </w:pPr>
      <w:r>
        <w:t xml:space="preserve">This Master Thesis employs a qualitative research approach, synthesizing secondary data from academic journals, industry reports, and news articles. It analyzes real-world examples of PM practices in Mumbai’s infrastructure (e.g., Bandra-Worli Sea Link) and technology sectors. Interviews with practicing Project Managers in Mumbai are also referenced to highlight on-the-ground challenges such as regulatory delays and stakeholder misalignment. The study uses the PMBOK Guide as a theoretical framework but adapts its principles to address local constraints, ensuring relevance to the Indian context.</w:t>
      </w:r>
    </w:p>
    <w:bookmarkEnd w:id="23"/>
    <w:bookmarkStart w:id="24" w:name="findings-and-analysis"/>
    <w:p>
      <w:pPr>
        <w:pStyle w:val="Heading2"/>
      </w:pPr>
      <w:r>
        <w:t xml:space="preserve">Findings and Analysis</w:t>
      </w:r>
    </w:p>
    <w:p>
      <w:pPr>
        <w:pStyle w:val="FirstParagraph"/>
      </w:pPr>
      <w:r>
        <w:t xml:space="preserve">The analysis reveals that Mumbai’s Project Managers face unique challenges: 1) **Regulatory Complexity**: Navigating multiple licensing bodies for urban projects. 2) **Cultural Dynamics**: Managing teams with diverse regional accents, work ethics, and communication styles. 3) **Resource Scarcity**: Limited availability of skilled labor and infrastructure during peak construction periods. However, opportunities such as Mumbai’s smart city initiatives (e.g., Digital Mumbai Project) offer PMs a chance to innovate using IoT technologies and AI-driven project tracking systems.</w:t>
      </w:r>
    </w:p>
    <w:p>
      <w:pPr>
        <w:pStyle w:val="BodyText"/>
      </w:pPr>
      <w:r>
        <w:t xml:space="preserve">Critical insights from case studies include the success of the Mumbai Metro Phase II project, where PMs prioritized stakeholder collaboration with local communities and government agencies. Conversely, delays in the Colaba Causeway redevelopment highlight risks of inadequate risk management planning.</w:t>
      </w:r>
    </w:p>
    <w:bookmarkEnd w:id="24"/>
    <w:bookmarkStart w:id="25" w:name="recommendations"/>
    <w:p>
      <w:pPr>
        <w:pStyle w:val="Heading2"/>
      </w:pPr>
      <w:r>
        <w:t xml:space="preserve">Recommendations</w:t>
      </w:r>
    </w:p>
    <w:p>
      <w:pPr>
        <w:pStyle w:val="FirstParagraph"/>
      </w:pPr>
      <w:r>
        <w:t xml:space="preserve">To enhance Project Management effectiveness in Mumbai: 1) **Upskill PMs**: Training programs focusing on cross-cultural communication and local regulations. 2) **Adopt Hybrid Frameworks**: Combine agile methodologies with traditional project management techniques to suit Mumbai’s fast-paced environment. 3) **Leverage Technology**: Implement blockchain for transparent procurement processes and AI tools for predictive risk analysis. 4) **Engage Stakeholders Early**: Build trust through inclusive decision-making processes involving local authorities, NGOs, and residents.</w:t>
      </w:r>
    </w:p>
    <w:bookmarkEnd w:id="25"/>
    <w:bookmarkStart w:id="26" w:name="conclusion"/>
    <w:p>
      <w:pPr>
        <w:pStyle w:val="Heading2"/>
      </w:pPr>
      <w:r>
        <w:t xml:space="preserve">Conclusion</w:t>
      </w:r>
    </w:p>
    <w:p>
      <w:pPr>
        <w:pStyle w:val="FirstParagraph"/>
      </w:pPr>
      <w:r>
        <w:t xml:space="preserve">This Master Thesis underscores the pivotal role of a Project Manager in driving Mumbai’s development while addressing its unique challenges. By integrating global best practices with localized strategies, PMs can achieve project success that aligns with Mumbai’s vision of sustainable growth. Future research could explore the impact of AI on PM roles or compare Mumbai’s practices with other megacities like São Paulo and Jakarta. Ultimately, this study reinforces the need for academic and professional institutions in India to prioritize region-specific training for Project Managers operating in cities like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Practices and Challenges for Effective Leadership in Mumbai, India</dc:title>
  <dc:creator/>
  <dc:language>en</dc:language>
  <cp:keywords/>
  <dcterms:created xsi:type="dcterms:W3CDTF">2026-04-29T15:27:19Z</dcterms:created>
  <dcterms:modified xsi:type="dcterms:W3CDTF">2026-04-29T15:27:19Z</dcterms:modified>
</cp:coreProperties>
</file>

<file path=docProps/custom.xml><?xml version="1.0" encoding="utf-8"?>
<Properties xmlns="http://schemas.openxmlformats.org/officeDocument/2006/custom-properties" xmlns:vt="http://schemas.openxmlformats.org/officeDocument/2006/docPropsVTypes"/>
</file>