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09fe2f21c86c197220e29dbe259524da7e5aba5"/>
    <w:p>
      <w:pPr>
        <w:pStyle w:val="Heading1"/>
      </w:pPr>
      <w:r>
        <w:t xml:space="preserve">Master Thesis: The Role of Project Managers in the Context of Ivory Coast Abidjan</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Project Manager</w:t>
      </w:r>
      <w:r>
        <w:t xml:space="preserve">s in driving economic and infrastructural development in</w:t>
      </w:r>
      <w:r>
        <w:t xml:space="preserve"> </w:t>
      </w:r>
      <w:r>
        <w:rPr>
          <w:bCs/>
          <w:b/>
        </w:rPr>
        <w:t xml:space="preserve">Ivory Coast Abidjan</w:t>
      </w:r>
      <w:r>
        <w:t xml:space="preserve">. Focused on the challenges, strategies, and opportunities unique to this West African metropolis, the study highlights how effective project management frameworks can address regional needs while aligning with global standards. Through case studies, stakeholder analysis, and empirical data from Abidjan's rapidly evolving business landscape, this document underscores the importance of</w:t>
      </w:r>
      <w:r>
        <w:t xml:space="preserve"> </w:t>
      </w:r>
      <w:r>
        <w:rPr>
          <w:bCs/>
          <w:b/>
        </w:rPr>
        <w:t xml:space="preserve">Project Manager</w:t>
      </w:r>
      <w:r>
        <w:t xml:space="preserve">s in fostering sustainable growth in Ivory Coast.</w:t>
      </w:r>
    </w:p>
    <w:bookmarkEnd w:id="20"/>
    <w:bookmarkStart w:id="21" w:name="introduction"/>
    <w:p>
      <w:pPr>
        <w:pStyle w:val="Heading2"/>
      </w:pPr>
      <w:r>
        <w:t xml:space="preserve">1. Introduction</w:t>
      </w:r>
    </w:p>
    <w:p>
      <w:pPr>
        <w:pStyle w:val="FirstParagraph"/>
      </w:pPr>
      <w:r>
        <w:rPr>
          <w:bCs/>
          <w:b/>
        </w:rPr>
        <w:t xml:space="preserve">Ivory Coast Abidjan</w:t>
      </w:r>
      <w:r>
        <w:t xml:space="preserve">, as the economic and political capital of West Africa, has emerged as a hub for infrastructure, technology, and international trade. With its strategic location and growing population, the city presents both opportunities and challenges for</w:t>
      </w:r>
      <w:r>
        <w:t xml:space="preserve"> </w:t>
      </w:r>
      <w:r>
        <w:rPr>
          <w:bCs/>
          <w:b/>
        </w:rPr>
        <w:t xml:space="preserve">Project Manager</w:t>
      </w:r>
      <w:r>
        <w:t xml:space="preserve">s tasked with overseeing large-scale developments. This thesis investigates how</w:t>
      </w:r>
      <w:r>
        <w:t xml:space="preserve"> </w:t>
      </w:r>
      <w:r>
        <w:rPr>
          <w:bCs/>
          <w:b/>
        </w:rPr>
        <w:t xml:space="preserve">Project Manager</w:t>
      </w:r>
      <w:r>
        <w:t xml:space="preserve">s navigate the complexities of managing projects in Abidjan while contributing to national development goals set by the Ivorian government.</w:t>
      </w:r>
    </w:p>
    <w:bookmarkEnd w:id="21"/>
    <w:bookmarkStart w:id="22" w:name="X828010d5394ba7333952f99c0fd370992bf2195"/>
    <w:p>
      <w:pPr>
        <w:pStyle w:val="Heading2"/>
      </w:pPr>
      <w:r>
        <w:t xml:space="preserve">2. Background: Ivory Coast Abidjan as a Project Management Hub</w:t>
      </w:r>
    </w:p>
    <w:p>
      <w:pPr>
        <w:pStyle w:val="FirstParagraph"/>
      </w:pPr>
      <w:r>
        <w:rPr>
          <w:bCs/>
          <w:b/>
        </w:rPr>
        <w:t xml:space="preserve">Ivory Coast Abidjan</w:t>
      </w:r>
      <w:r>
        <w:t xml:space="preserve"> </w:t>
      </w:r>
      <w:r>
        <w:t xml:space="preserve">is a city of contrasts, blending traditional African culture with modern urbanization. Over the past two decades, it has attracted significant foreign investment in sectors such as transportation, energy, and information technology. Projects like the Grand Port Autonome de Abidjan (GPAA) and the expansion of Abidjan’s airport demonstrate the scale of initiatives requiring skilled</w:t>
      </w:r>
      <w:r>
        <w:t xml:space="preserve"> </w:t>
      </w:r>
      <w:r>
        <w:rPr>
          <w:bCs/>
          <w:b/>
        </w:rPr>
        <w:t xml:space="preserve">Project Manager</w:t>
      </w:r>
      <w:r>
        <w:t xml:space="preserve">s to coordinate teams across diverse cultural and technical domains.</w:t>
      </w:r>
    </w:p>
    <w:p>
      <w:pPr>
        <w:pStyle w:val="BodyText"/>
      </w:pPr>
      <w:r>
        <w:t xml:space="preserve">The role of a</w:t>
      </w:r>
      <w:r>
        <w:t xml:space="preserve"> </w:t>
      </w:r>
      <w:r>
        <w:rPr>
          <w:bCs/>
          <w:b/>
        </w:rPr>
        <w:t xml:space="preserve">Project Manager</w:t>
      </w:r>
      <w:r>
        <w:t xml:space="preserve"> </w:t>
      </w:r>
      <w:r>
        <w:t xml:space="preserve">in this context is multifaceted. They must balance stakeholder expectations, manage limited resources, and adhere to international standards while addressing local challenges such as bureaucratic delays, supply chain disruptions, and labor market constraints. This thesis argues that the success of projects in Abidjan hinges on the ability of</w:t>
      </w:r>
      <w:r>
        <w:t xml:space="preserve"> </w:t>
      </w:r>
      <w:r>
        <w:rPr>
          <w:bCs/>
          <w:b/>
        </w:rPr>
        <w:t xml:space="preserve">Project Manager</w:t>
      </w:r>
      <w:r>
        <w:t xml:space="preserve">s to adapt global best practices to localized conditions.</w:t>
      </w:r>
    </w:p>
    <w:bookmarkEnd w:id="22"/>
    <w:bookmarkStart w:id="23" w:name="X76b0cc7804fd449c569c8e7fb6e096d043398c2"/>
    <w:p>
      <w:pPr>
        <w:pStyle w:val="Heading2"/>
      </w:pPr>
      <w:r>
        <w:t xml:space="preserve">3. Challenges Faced by Project Managers in Ivory Coast Abidjan</w:t>
      </w:r>
    </w:p>
    <w:p>
      <w:pPr>
        <w:pStyle w:val="FirstParagraph"/>
      </w:pPr>
      <w:r>
        <w:rPr>
          <w:bCs/>
          <w:b/>
        </w:rPr>
        <w:t xml:space="preserve">Project Manager</w:t>
      </w:r>
      <w:r>
        <w:t xml:space="preserve">s operating in</w:t>
      </w:r>
      <w:r>
        <w:t xml:space="preserve"> </w:t>
      </w:r>
      <w:r>
        <w:rPr>
          <w:bCs/>
          <w:b/>
        </w:rPr>
        <w:t xml:space="preserve">Ivory Coast Abidjan</w:t>
      </w:r>
      <w:r>
        <w:t xml:space="preserve"> </w:t>
      </w:r>
      <w:r>
        <w:t xml:space="preserve">encounter unique obstacles, including:</w:t>
      </w:r>
    </w:p>
    <w:p>
      <w:pPr>
        <w:numPr>
          <w:ilvl w:val="0"/>
          <w:numId w:val="1001"/>
        </w:numPr>
        <w:pStyle w:val="Compact"/>
      </w:pPr>
      <w:r>
        <w:rPr>
          <w:bCs/>
          <w:b/>
        </w:rPr>
        <w:t xml:space="preserve">Cultural Diversity:</w:t>
      </w:r>
      <w:r>
        <w:t xml:space="preserve"> </w:t>
      </w:r>
      <w:r>
        <w:t xml:space="preserve">Managing teams composed of local Ivorian workers, expatriates, and international subcontractors requires cultural sensitivity and conflict resolution skills.</w:t>
      </w:r>
    </w:p>
    <w:p>
      <w:pPr>
        <w:numPr>
          <w:ilvl w:val="0"/>
          <w:numId w:val="1001"/>
        </w:numPr>
        <w:pStyle w:val="Compact"/>
      </w:pPr>
      <w:r>
        <w:rPr>
          <w:bCs/>
          <w:b/>
        </w:rPr>
        <w:t xml:space="preserve">Economic Constraints:</w:t>
      </w:r>
      <w:r>
        <w:t xml:space="preserve"> </w:t>
      </w:r>
      <w:r>
        <w:t xml:space="preserve">Budget overruns are common due to fluctuating currency exchange rates, rising material costs, and limited access to financing for small-to-medium enterprises (SMEs).</w:t>
      </w:r>
    </w:p>
    <w:p>
      <w:pPr>
        <w:numPr>
          <w:ilvl w:val="0"/>
          <w:numId w:val="1001"/>
        </w:numPr>
        <w:pStyle w:val="Compact"/>
      </w:pPr>
      <w:r>
        <w:rPr>
          <w:bCs/>
          <w:b/>
        </w:rPr>
        <w:t xml:space="preserve">Regulatory Hurdles:</w:t>
      </w:r>
      <w:r>
        <w:t xml:space="preserve"> </w:t>
      </w:r>
      <w:r>
        <w:t xml:space="preserve">Navigating complex licensing procedures and compliance with local labor laws can delay project timelines.</w:t>
      </w:r>
    </w:p>
    <w:p>
      <w:pPr>
        <w:pStyle w:val="FirstParagraph"/>
      </w:pPr>
      <w:r>
        <w:t xml:space="preserve">A case study of the Yamoussoukro Grand Mosque project, which faced logistical challenges due to its remote location and the need for skilled labor, illustrates these difficulties. The</w:t>
      </w:r>
      <w:r>
        <w:t xml:space="preserve"> </w:t>
      </w:r>
      <w:r>
        <w:rPr>
          <w:bCs/>
          <w:b/>
        </w:rPr>
        <w:t xml:space="preserve">Project Manager</w:t>
      </w:r>
      <w:r>
        <w:t xml:space="preserve">s involved had to coordinate cross-border teams and ensure adherence to both Ivorian regulations and international architectural standards.</w:t>
      </w:r>
    </w:p>
    <w:bookmarkEnd w:id="23"/>
    <w:bookmarkStart w:id="24" w:name="X147f637dc9d48e9818f809f8d2aa850b29e507e"/>
    <w:p>
      <w:pPr>
        <w:pStyle w:val="Heading2"/>
      </w:pPr>
      <w:r>
        <w:t xml:space="preserve">4. Opportunities for Project Managers in Abidjan</w:t>
      </w:r>
    </w:p>
    <w:p>
      <w:pPr>
        <w:pStyle w:val="FirstParagraph"/>
      </w:pPr>
      <w:r>
        <w:t xml:space="preserve">Despite the challenges,</w:t>
      </w:r>
      <w:r>
        <w:t xml:space="preserve"> </w:t>
      </w:r>
      <w:r>
        <w:rPr>
          <w:bCs/>
          <w:b/>
        </w:rPr>
        <w:t xml:space="preserve">Ivory Coast Abidjan</w:t>
      </w:r>
      <w:r>
        <w:t xml:space="preserve"> </w:t>
      </w:r>
      <w:r>
        <w:t xml:space="preserve">offers fertile ground for</w:t>
      </w:r>
      <w:r>
        <w:t xml:space="preserve"> </w:t>
      </w:r>
      <w:r>
        <w:rPr>
          <w:bCs/>
          <w:b/>
        </w:rPr>
        <w:t xml:space="preserve">Project Manager</w:t>
      </w:r>
      <w:r>
        <w:t xml:space="preserve">s seeking to make an impact. The government’s Vision 2030 plan emphasizes infrastructure development, renewable energy, and digital transformation—sectors where project management expertise is in high demand. For instance, the construction of the Abidjan Tech Park aims to position Ivory Coast as a regional tech innovation leader, requiring</w:t>
      </w:r>
      <w:r>
        <w:t xml:space="preserve"> </w:t>
      </w:r>
      <w:r>
        <w:rPr>
          <w:bCs/>
          <w:b/>
        </w:rPr>
        <w:t xml:space="preserve">Project Manager</w:t>
      </w:r>
      <w:r>
        <w:t xml:space="preserve">s with experience in agile methodologies and stakeholder engagement.</w:t>
      </w:r>
    </w:p>
    <w:p>
      <w:pPr>
        <w:pStyle w:val="BodyText"/>
      </w:pPr>
      <w:r>
        <w:t xml:space="preserve">Furthermore, international partnerships with organizations like the World Bank and African Development Bank have introduced funding for projects that align with Sustainable Development Goals (SDGs). These initiatives create opportunities for</w:t>
      </w:r>
      <w:r>
        <w:t xml:space="preserve"> </w:t>
      </w:r>
      <w:r>
        <w:rPr>
          <w:bCs/>
          <w:b/>
        </w:rPr>
        <w:t xml:space="preserve">Project Manager</w:t>
      </w:r>
      <w:r>
        <w:t xml:space="preserve">s to apply global frameworks while contributing to local development.</w:t>
      </w:r>
    </w:p>
    <w:bookmarkEnd w:id="24"/>
    <w:bookmarkStart w:id="25" w:name="X9452c7af19c87b5bc119a30f67343702f6ae14c"/>
    <w:p>
      <w:pPr>
        <w:pStyle w:val="Heading2"/>
      </w:pPr>
      <w:r>
        <w:t xml:space="preserve">5. Strategies for Effective Project Management in Abidjan</w:t>
      </w:r>
    </w:p>
    <w:p>
      <w:pPr>
        <w:pStyle w:val="FirstParagraph"/>
      </w:pPr>
      <w:r>
        <w:t xml:space="preserve">To thrive in</w:t>
      </w:r>
      <w:r>
        <w:t xml:space="preserve"> </w:t>
      </w:r>
      <w:r>
        <w:rPr>
          <w:bCs/>
          <w:b/>
        </w:rPr>
        <w:t xml:space="preserve">Ivory Coast Abidjan</w:t>
      </w:r>
      <w:r>
        <w:t xml:space="preserve">,</w:t>
      </w:r>
      <w:r>
        <w:t xml:space="preserve"> </w:t>
      </w:r>
      <w:r>
        <w:rPr>
          <w:bCs/>
          <w:b/>
        </w:rPr>
        <w:t xml:space="preserve">Project Manager</w:t>
      </w:r>
      <w:r>
        <w:t xml:space="preserve">s must adopt strategies tailored to the region’s context:</w:t>
      </w:r>
    </w:p>
    <w:p>
      <w:pPr>
        <w:numPr>
          <w:ilvl w:val="0"/>
          <w:numId w:val="1002"/>
        </w:numPr>
        <w:pStyle w:val="Compact"/>
      </w:pPr>
      <w:r>
        <w:rPr>
          <w:bCs/>
          <w:b/>
        </w:rPr>
        <w:t xml:space="preserve">Cultural Competence:</w:t>
      </w:r>
      <w:r>
        <w:t xml:space="preserve"> </w:t>
      </w:r>
      <w:r>
        <w:t xml:space="preserve">Building trust through local partnerships and understanding community needs can mitigate resistance to change.</w:t>
      </w:r>
    </w:p>
    <w:p>
      <w:pPr>
        <w:numPr>
          <w:ilvl w:val="0"/>
          <w:numId w:val="1002"/>
        </w:numPr>
        <w:pStyle w:val="Compact"/>
      </w:pPr>
      <w:r>
        <w:rPr>
          <w:bCs/>
          <w:b/>
        </w:rPr>
        <w:t xml:space="preserve">Technology Integration:</w:t>
      </w:r>
      <w:r>
        <w:t xml:space="preserve"> </w:t>
      </w:r>
      <w:r>
        <w:t xml:space="preserve">Leveraging digital tools for project tracking, risk management, and communication enhances efficiency in a fast-paced environment.</w:t>
      </w:r>
    </w:p>
    <w:p>
      <w:pPr>
        <w:numPr>
          <w:ilvl w:val="0"/>
          <w:numId w:val="1002"/>
        </w:numPr>
        <w:pStyle w:val="Compact"/>
      </w:pPr>
      <w:r>
        <w:rPr>
          <w:bCs/>
          <w:b/>
        </w:rPr>
        <w:t xml:space="preserve">Sustainable Practices:</w:t>
      </w:r>
      <w:r>
        <w:t xml:space="preserve"> </w:t>
      </w:r>
      <w:r>
        <w:t xml:space="preserve">Aligning projects with environmental regulations ensures compliance and long-term viability.</w:t>
      </w:r>
    </w:p>
    <w:p>
      <w:pPr>
        <w:pStyle w:val="FirstParagraph"/>
      </w:pPr>
      <w:r>
        <w:t xml:space="preserve">Educational institutions in Abidjan, such as the Université Catholique de l’Afrique de l’Ouest (UCAD), are increasingly offering project management programs that blend theoretical knowledge with practical training. This aligns with the need for</w:t>
      </w:r>
      <w:r>
        <w:t xml:space="preserve"> </w:t>
      </w:r>
      <w:r>
        <w:rPr>
          <w:bCs/>
          <w:b/>
        </w:rPr>
        <w:t xml:space="preserve">Project Manager</w:t>
      </w:r>
      <w:r>
        <w:t xml:space="preserve">s who can bridge academic theory and on-the-ground execution.</w:t>
      </w:r>
    </w:p>
    <w:bookmarkEnd w:id="25"/>
    <w:bookmarkStart w:id="26" w:name="case-study-the-abidjan-metro-project"/>
    <w:p>
      <w:pPr>
        <w:pStyle w:val="Heading2"/>
      </w:pPr>
      <w:r>
        <w:t xml:space="preserve">6. Case Study: The Abidjan Metro Project</w:t>
      </w:r>
    </w:p>
    <w:p>
      <w:pPr>
        <w:pStyle w:val="FirstParagraph"/>
      </w:pPr>
      <w:r>
        <w:t xml:space="preserve">The Abidjan Metro, a flagship urban transportation initiative, exemplifies the role of</w:t>
      </w:r>
      <w:r>
        <w:t xml:space="preserve"> </w:t>
      </w:r>
      <w:r>
        <w:rPr>
          <w:bCs/>
          <w:b/>
        </w:rPr>
        <w:t xml:space="preserve">Project Manager</w:t>
      </w:r>
      <w:r>
        <w:t xml:space="preserve">s in large-scale infrastructure. Delays caused by land acquisition disputes and technical challenges highlighted the need for proactive risk management. The</w:t>
      </w:r>
      <w:r>
        <w:t xml:space="preserve"> </w:t>
      </w:r>
      <w:r>
        <w:rPr>
          <w:bCs/>
          <w:b/>
        </w:rPr>
        <w:t xml:space="preserve">Project Manager</w:t>
      </w:r>
      <w:r>
        <w:t xml:space="preserve">s involved utilized stakeholder mapping and community engagement to resolve conflicts, ultimately securing public support for the project’s expansion.</w:t>
      </w:r>
    </w:p>
    <w:bookmarkEnd w:id="26"/>
    <w:bookmarkStart w:id="27" w:name="conclusion"/>
    <w:p>
      <w:pPr>
        <w:pStyle w:val="Heading2"/>
      </w:pPr>
      <w:r>
        <w:t xml:space="preserve">7. Conclusion</w:t>
      </w:r>
    </w:p>
    <w:p>
      <w:pPr>
        <w:pStyle w:val="FirstParagraph"/>
      </w:pPr>
      <w:r>
        <w:t xml:space="preserve">In conclusion,</w:t>
      </w:r>
      <w:r>
        <w:t xml:space="preserve"> </w:t>
      </w:r>
      <w:r>
        <w:rPr>
          <w:bCs/>
          <w:b/>
        </w:rPr>
        <w:t xml:space="preserve">Ivory Coast Abidjan</w:t>
      </w:r>
      <w:r>
        <w:t xml:space="preserve"> </w:t>
      </w:r>
      <w:r>
        <w:t xml:space="preserve">presents a dynamic environment for</w:t>
      </w:r>
      <w:r>
        <w:t xml:space="preserve"> </w:t>
      </w:r>
      <w:r>
        <w:rPr>
          <w:bCs/>
          <w:b/>
        </w:rPr>
        <w:t xml:space="preserve">Project Manager</w:t>
      </w:r>
      <w:r>
        <w:t xml:space="preserve">s seeking to drive progress in a rapidly evolving region. By addressing cultural, economic, and regulatory challenges through adaptive strategies,</w:t>
      </w:r>
      <w:r>
        <w:t xml:space="preserve"> </w:t>
      </w:r>
      <w:r>
        <w:rPr>
          <w:bCs/>
          <w:b/>
        </w:rPr>
        <w:t xml:space="preserve">Project Manager</w:t>
      </w:r>
      <w:r>
        <w:t xml:space="preserve">s can contribute to the city’s transformation into a center of innovation and sustainability. This Master Thesis underscores the importance of equipping future professionals with the skills needed to lead projects that align with both local priorities and global standards.</w:t>
      </w:r>
    </w:p>
    <w:bookmarkEnd w:id="27"/>
    <w:bookmarkStart w:id="28" w:name="references"/>
    <w:p>
      <w:pPr>
        <w:pStyle w:val="Heading2"/>
      </w:pPr>
      <w:r>
        <w:t xml:space="preserve">References</w:t>
      </w:r>
    </w:p>
    <w:p>
      <w:pPr>
        <w:pStyle w:val="FirstParagraph"/>
      </w:pPr>
      <w:r>
        <w:rPr>
          <w:iCs/>
          <w:i/>
        </w:rPr>
        <w:t xml:space="preserve">(Include academic sources, case studies, and reports related to project management in Ivory Coast.)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Managers in Ivory Coast Abidjan</dc:title>
  <dc:creator/>
  <dc:language>en</dc:language>
  <cp:keywords/>
  <dcterms:created xsi:type="dcterms:W3CDTF">2026-07-15T08:09:55Z</dcterms:created>
  <dcterms:modified xsi:type="dcterms:W3CDTF">2026-07-15T08:09:55Z</dcterms:modified>
</cp:coreProperties>
</file>

<file path=docProps/custom.xml><?xml version="1.0" encoding="utf-8"?>
<Properties xmlns="http://schemas.openxmlformats.org/officeDocument/2006/custom-properties" xmlns:vt="http://schemas.openxmlformats.org/officeDocument/2006/docPropsVTypes"/>
</file>