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b2b8d956c325bfa98282163b5b02852a7baa0c0"/>
    <w:p>
      <w:pPr>
        <w:pStyle w:val="Heading1"/>
      </w:pPr>
      <w:r>
        <w:t xml:space="preserve">Master Thesis: The Role and Challenges of a Project Manager in Kazakhstan, Almaty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the dynamic business environment of</w:t>
      </w:r>
      <w:r>
        <w:t xml:space="preserve"> </w:t>
      </w:r>
      <w:r>
        <w:rPr>
          <w:iCs/>
          <w:i/>
        </w:rPr>
        <w:t xml:space="preserve">Kazakhstan Almaty</w:t>
      </w:r>
      <w:r>
        <w:t xml:space="preserve">. As a global hub for trade, finance, and technology in Central Asia, Almaty presents unique opportunities and challenges for project management professionals. The study examines the local context of project execution, emphasizing cultural nuances, regulatory frameworks, and industry-specific demands. By analyzing case studies from sectors such as infrastructure development and IT innovation in Kazakhstan Almaty, this thesis highlights strategies for effective project leadership in a rapidly evolving market.</w:t>
      </w:r>
    </w:p>
    <w:bookmarkEnd w:id="20"/>
    <w:bookmarkStart w:id="21" w:name="introduction"/>
    <w:p>
      <w:pPr>
        <w:pStyle w:val="Heading2"/>
      </w:pPr>
      <w:r>
        <w:t xml:space="preserve">Introduction</w:t>
      </w:r>
    </w:p>
    <w:p>
      <w:pPr>
        <w:pStyle w:val="FirstParagraph"/>
      </w:pPr>
      <w:r>
        <w:t xml:space="preserve">Kazakhstan Almaty is a strategic city that serves as the economic and cultural heart of the country. Its significance as a regional center has attracted multinational corporations and local enterprises to invest in large-scale projects, from urban development to renewable energy initiatives. In this context, the</w:t>
      </w:r>
      <w:r>
        <w:t xml:space="preserve"> </w:t>
      </w:r>
      <w:r>
        <w:rPr>
          <w:bCs/>
          <w:b/>
        </w:rPr>
        <w:t xml:space="preserve">Project Manager</w:t>
      </w:r>
      <w:r>
        <w:t xml:space="preserve"> </w:t>
      </w:r>
      <w:r>
        <w:t xml:space="preserve">plays a pivotal role in aligning organizational goals with external demands while navigating the complexities of cross-cultural collaboration and regulatory compliance. This thesis investigates how project management methodologies can be adapted to suit the unique socio-economic landscape of Kazakhstan Almaty.</w:t>
      </w:r>
    </w:p>
    <w:bookmarkEnd w:id="21"/>
    <w:bookmarkStart w:id="22" w:name="literature-review"/>
    <w:p>
      <w:pPr>
        <w:pStyle w:val="Heading2"/>
      </w:pPr>
      <w:r>
        <w:t xml:space="preserve">Literature Review</w:t>
      </w:r>
    </w:p>
    <w:p>
      <w:pPr>
        <w:pStyle w:val="FirstParagraph"/>
      </w:pPr>
      <w:r>
        <w:t xml:space="preserve">The evolution of project management as a discipline has emphasized its importance in delivering successful outcomes across industries. However, the application of these principles in emerging markets like Kazakhstan requires localized insights. Research by authors such as Kerzner (2017) and PMI (Project Management Institute) underscores the need for cultural intelligence and stakeholder engagement in global projects. In Kazakhstan Almaty, where English is widely used in business but local customs remain influential, project managers must balance international standards with regional expectations.</w:t>
      </w:r>
    </w:p>
    <w:p>
      <w:pPr>
        <w:numPr>
          <w:ilvl w:val="0"/>
          <w:numId w:val="1001"/>
        </w:numPr>
        <w:pStyle w:val="Compact"/>
      </w:pPr>
      <w:r>
        <w:rPr>
          <w:bCs/>
          <w:b/>
        </w:rPr>
        <w:t xml:space="preserve">Cultural Considerations:</w:t>
      </w:r>
      <w:r>
        <w:t xml:space="preserve"> </w:t>
      </w:r>
      <w:r>
        <w:t xml:space="preserve">Hierarchical structures and respect for authority are key factors affecting team dynamics in Kazakhstan Almaty.</w:t>
      </w:r>
    </w:p>
    <w:p>
      <w:pPr>
        <w:numPr>
          <w:ilvl w:val="0"/>
          <w:numId w:val="1001"/>
        </w:numPr>
        <w:pStyle w:val="Compact"/>
      </w:pPr>
      <w:r>
        <w:rPr>
          <w:bCs/>
          <w:b/>
        </w:rPr>
        <w:t xml:space="preserve">Regulatory Environment:</w:t>
      </w:r>
      <w:r>
        <w:t xml:space="preserve"> </w:t>
      </w:r>
      <w:r>
        <w:t xml:space="preserve">Compliance with Kazakhstani laws, including labor regulations and environmental standards, is critical to avoid project delays.</w:t>
      </w:r>
    </w:p>
    <w:p>
      <w:pPr>
        <w:numPr>
          <w:ilvl w:val="0"/>
          <w:numId w:val="1001"/>
        </w:numPr>
        <w:pStyle w:val="Compact"/>
      </w:pPr>
      <w:r>
        <w:rPr>
          <w:bCs/>
          <w:b/>
        </w:rPr>
        <w:t xml:space="preserve">Economic Factors:</w:t>
      </w:r>
      <w:r>
        <w:t xml:space="preserve"> </w:t>
      </w:r>
      <w:r>
        <w:t xml:space="preserve">Fluctuating currency exchange rates and infrastructure gaps pose risks that require agile project planning.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certified</w:t>
      </w:r>
      <w:r>
        <w:t xml:space="preserve"> </w:t>
      </w:r>
      <w:r>
        <w:rPr>
          <w:bCs/>
          <w:b/>
        </w:rPr>
        <w:t xml:space="preserve">Project Managers</w:t>
      </w:r>
      <w:r>
        <w:t xml:space="preserve"> </w:t>
      </w:r>
      <w:r>
        <w:t xml:space="preserve">operating in Kazakhstan Almaty, as well as surveys of stakeholders involved in construction and IT projects. Secondary data is sourced from government reports on economic development and academic publications focused on Central Asian project management practices.</w:t>
      </w:r>
    </w:p>
    <w:bookmarkEnd w:id="23"/>
    <w:bookmarkStart w:id="24" w:name="X75d753b76495f94c739f94d808d7a4ba26f08cf"/>
    <w:p>
      <w:pPr>
        <w:pStyle w:val="Heading2"/>
      </w:pPr>
      <w:r>
        <w:t xml:space="preserve">Case Study: Infrastructure Development in Almaty</w:t>
      </w:r>
    </w:p>
    <w:p>
      <w:pPr>
        <w:pStyle w:val="FirstParagraph"/>
      </w:pPr>
      <w:r>
        <w:t xml:space="preserve">A prominent example is the Almaty Metro expansion project, which required coordination between Kazakhstani and international teams. The</w:t>
      </w:r>
      <w:r>
        <w:t xml:space="preserve"> </w:t>
      </w:r>
      <w:r>
        <w:rPr>
          <w:bCs/>
          <w:b/>
        </w:rPr>
        <w:t xml:space="preserve">Project Manager</w:t>
      </w:r>
      <w:r>
        <w:t xml:space="preserve"> </w:t>
      </w:r>
      <w:r>
        <w:t xml:space="preserve">faced challenges such as linguistic barriers, differing work ethics, and political priorities. By implementing Agile frameworks tailored to local needs and fostering open communication channels, the team successfully completed Phase 2 of the metro system within budget constraints.</w:t>
      </w:r>
    </w:p>
    <w:p>
      <w:pPr>
        <w:pStyle w:val="BodyText"/>
      </w:pPr>
      <w:r>
        <w:t xml:space="preserve">The case study reveals that adaptive leadership, cultural sensitivity, and leveraging technology (e.g., BIM tools) are essential for success in Kazakhstan Almaty.</w:t>
      </w:r>
    </w:p>
    <w:bookmarkEnd w:id="24"/>
    <w:bookmarkStart w:id="25" w:name="Xf45920ad7813c7436768b186fca261de3271449"/>
    <w:p>
      <w:pPr>
        <w:pStyle w:val="Heading2"/>
      </w:pPr>
      <w:r>
        <w:t xml:space="preserve">Challenges Faced by Project Managers in Kazakhstan Almaty</w:t>
      </w:r>
    </w:p>
    <w:p>
      <w:pPr>
        <w:numPr>
          <w:ilvl w:val="0"/>
          <w:numId w:val="1002"/>
        </w:numPr>
        <w:pStyle w:val="Compact"/>
      </w:pPr>
      <w:r>
        <w:rPr>
          <w:bCs/>
          <w:b/>
        </w:rPr>
        <w:t xml:space="preserve">Resource Constraints:</w:t>
      </w:r>
      <w:r>
        <w:t xml:space="preserve"> </w:t>
      </w:r>
      <w:r>
        <w:t xml:space="preserve">Limited access to advanced project management software and skilled labor necessitates creative solutions.</w:t>
      </w:r>
    </w:p>
    <w:p>
      <w:pPr>
        <w:numPr>
          <w:ilvl w:val="0"/>
          <w:numId w:val="1002"/>
        </w:numPr>
        <w:pStyle w:val="Compact"/>
      </w:pPr>
      <w:r>
        <w:rPr>
          <w:bCs/>
          <w:b/>
        </w:rPr>
        <w:t xml:space="preserve">Cultural Misalignment:</w:t>
      </w:r>
      <w:r>
        <w:t xml:space="preserve"> </w:t>
      </w:r>
      <w:r>
        <w:t xml:space="preserve">Differences in communication styles between expatriate and local teams can lead to misunderstandings.</w:t>
      </w:r>
    </w:p>
    <w:p>
      <w:pPr>
        <w:numPr>
          <w:ilvl w:val="0"/>
          <w:numId w:val="1002"/>
        </w:numPr>
        <w:pStyle w:val="Compact"/>
      </w:pPr>
      <w:r>
        <w:rPr>
          <w:bCs/>
          <w:b/>
        </w:rPr>
        <w:t xml:space="preserve">Economic Volatility:</w:t>
      </w:r>
      <w:r>
        <w:t xml:space="preserve"> </w:t>
      </w:r>
      <w:r>
        <w:t xml:space="preserve">Currency fluctuations impact budgeting, requiring flexible financial strategies.</w:t>
      </w:r>
    </w:p>
    <w:bookmarkEnd w:id="25"/>
    <w:bookmarkStart w:id="26" w:name="Xd069c4d5cc26d647e4256b6ab24c09b6540e074"/>
    <w:p>
      <w:pPr>
        <w:pStyle w:val="Heading2"/>
      </w:pPr>
      <w:r>
        <w:t xml:space="preserve">Recommendations for Project Managers in Kazakhstan Almaty</w:t>
      </w:r>
    </w:p>
    <w:p>
      <w:pPr>
        <w:pStyle w:val="FirstParagraph"/>
      </w:pPr>
      <w:r>
        <w:t xml:space="preserve">To thrive in this environment, project managers should prioritize the following:</w:t>
      </w:r>
      <w:r>
        <w:t xml:space="preserve"> </w:t>
      </w:r>
      <w:r>
        <w:t xml:space="preserve">- **Cultural Training:** Invest in cross-cultural communication workshops to build trust with local teams.</w:t>
      </w:r>
      <w:r>
        <w:t xml:space="preserve"> </w:t>
      </w:r>
      <w:r>
        <w:t xml:space="preserve">- **Local Partnerships:** Collaborate with Kazakhstani consultants to navigate regulatory hurdles.</w:t>
      </w:r>
      <w:r>
        <w:t xml:space="preserve"> </w:t>
      </w:r>
      <w:r>
        <w:t xml:space="preserve">- **Technology Integration:** Adopt cloud-based project management tools that support real-time collaboration across time zones.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Kazakhstan Almaty demands a unique blend of technical expertise, cultural adaptability, and strategic thinking. This thesis has demonstrated how global project management principles can be localized to address the specific needs of Almaty’s dynamic economy. As Kazakhstan continues to grow as a regional leader, the demand for skilled</w:t>
      </w:r>
      <w:r>
        <w:t xml:space="preserve"> </w:t>
      </w:r>
      <w:r>
        <w:rPr>
          <w:bCs/>
          <w:b/>
        </w:rPr>
        <w:t xml:space="preserve">Project Managers</w:t>
      </w:r>
      <w:r>
        <w:t xml:space="preserve"> </w:t>
      </w:r>
      <w:r>
        <w:t xml:space="preserve">in Almaty will only increase, making this field a vital area for academic and professional development.</w:t>
      </w:r>
    </w:p>
    <w:bookmarkEnd w:id="27"/>
    <w:bookmarkStart w:id="28" w:name="references"/>
    <w:p>
      <w:pPr>
        <w:pStyle w:val="Heading2"/>
      </w:pPr>
      <w:r>
        <w:t xml:space="preserve">References</w:t>
      </w:r>
    </w:p>
    <w:p>
      <w:pPr>
        <w:pStyle w:val="FirstParagraph"/>
      </w:pPr>
      <w:r>
        <w:t xml:space="preserve">Kerzner, H. (2017).</w:t>
      </w:r>
      <w:r>
        <w:t xml:space="preserve"> </w:t>
      </w:r>
      <w:r>
        <w:rPr>
          <w:iCs/>
          <w:i/>
        </w:rPr>
        <w:t xml:space="preserve">Project Management: A Systems Approach to Planning, Scheduling, and Controlling</w:t>
      </w:r>
      <w:r>
        <w:t xml:space="preserve">. Wiley.</w:t>
      </w:r>
      <w:r>
        <w:br/>
      </w:r>
      <w:r>
        <w:t xml:space="preserve">PMI. (2017).</w:t>
      </w:r>
      <w:r>
        <w:t xml:space="preserve"> </w:t>
      </w:r>
      <w:r>
        <w:rPr>
          <w:iCs/>
          <w:i/>
        </w:rPr>
        <w:t xml:space="preserve">A Guide to the Project Management Body of Knowledge (PMBOK® Guide)</w:t>
      </w:r>
      <w:r>
        <w:t xml:space="preserve">. 6th Edition.</w:t>
      </w:r>
    </w:p>
    <w:bookmarkEnd w:id="28"/>
    <w:bookmarkStart w:id="29" w:name="appendices"/>
    <w:p>
      <w:pPr>
        <w:pStyle w:val="Heading2"/>
      </w:pPr>
      <w:r>
        <w:t xml:space="preserve">Appendices</w:t>
      </w:r>
    </w:p>
    <w:p>
      <w:pPr>
        <w:pStyle w:val="FirstParagraph"/>
      </w:pPr>
      <w:r>
        <w:t xml:space="preserve">Appendix A: Interview Transcripts with Project Managers in Kazakhstan Almaty</w:t>
      </w:r>
      <w:r>
        <w:br/>
      </w:r>
      <w:r>
        <w:t xml:space="preserve">Appendix B: Survey Questionnaire on Stakeholder Perceptions of Project Management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Kazakhstan Almaty</dc:title>
  <dc:creator/>
  <dc:language>en</dc:language>
  <cp:keywords/>
  <dcterms:created xsi:type="dcterms:W3CDTF">2026-07-19T05:38:44Z</dcterms:created>
  <dcterms:modified xsi:type="dcterms:W3CDTF">2026-07-19T05:38:44Z</dcterms:modified>
</cp:coreProperties>
</file>

<file path=docProps/custom.xml><?xml version="1.0" encoding="utf-8"?>
<Properties xmlns="http://schemas.openxmlformats.org/officeDocument/2006/custom-properties" xmlns:vt="http://schemas.openxmlformats.org/officeDocument/2006/docPropsVTypes"/>
</file>