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94f6ac9455824018a32f8e46c7221df762f3aef"/>
    <w:p>
      <w:pPr>
        <w:pStyle w:val="Heading1"/>
      </w:pPr>
      <w:r>
        <w:t xml:space="preserve">Master Thesis: The Role of a Project Manager in the Context of Philippines Manila</w:t>
      </w:r>
    </w:p>
    <w:bookmarkStart w:id="20" w:name="abstract"/>
    <w:p>
      <w:pPr>
        <w:pStyle w:val="Heading2"/>
      </w:pPr>
      <w:r>
        <w:t xml:space="preserve">Abstract</w:t>
      </w:r>
    </w:p>
    <w:p>
      <w:pPr>
        <w:pStyle w:val="FirstParagraph"/>
      </w:pPr>
      <w:r>
        <w:t xml:space="preserve">This Master Thesis explores the critical role of a project manager in the dynamic business environment of Philippines Manila, emphasizing the unique challenges and opportunities faced by professionals in this field. Through a combination of qualitative research, case studies, and literature review, this work examines how project managers navigate cultural nuances, economic factors, and technological advancements to ensure successful project outcomes. The study highlights the importance of adaptive leadership strategies tailored to Manila’s socio-economic landscape while aligning with global best practices.</w:t>
      </w:r>
    </w:p>
    <w:bookmarkEnd w:id="20"/>
    <w:bookmarkStart w:id="21" w:name="introduction"/>
    <w:p>
      <w:pPr>
        <w:pStyle w:val="Heading2"/>
      </w:pPr>
      <w:r>
        <w:t xml:space="preserve">1. Introduction</w:t>
      </w:r>
    </w:p>
    <w:p>
      <w:pPr>
        <w:pStyle w:val="FirstParagraph"/>
      </w:pPr>
      <w:r>
        <w:t xml:space="preserve">The Philippines, particularly its capital Manila, has emerged as a strategic hub for business process outsourcing (BPO), information technology (IT), and infrastructure development. As industries in Manila continue to grow, the demand for skilled project managers who can balance competing priorities—ranging from regulatory compliance to cultural dynamics—has surged. This thesis investigates how project managers in Manila contribute to organizational success by fostering collaboration between stakeholders, optimizing resources, and mitigating risks inherent to the region’s fast-paced environment.</w:t>
      </w:r>
    </w:p>
    <w:p>
      <w:pPr>
        <w:pStyle w:val="BodyText"/>
      </w:pPr>
      <w:r>
        <w:t xml:space="preserve">The Philippines’ unique blend of traditional values and modern innovation presents both challenges and opportunities for project managers. For instance, hierarchical structures in Filipino workplaces may influence communication styles, while rapid urbanization demands agile approaches to infrastructure projects. This work aims to bridge the gap between theoretical project management frameworks and their practical application in Manila.</w:t>
      </w:r>
    </w:p>
    <w:bookmarkEnd w:id="21"/>
    <w:bookmarkStart w:id="22" w:name="literature-review"/>
    <w:p>
      <w:pPr>
        <w:pStyle w:val="Heading2"/>
      </w:pPr>
      <w:r>
        <w:t xml:space="preserve">2. Literature Review</w:t>
      </w:r>
    </w:p>
    <w:p>
      <w:pPr>
        <w:pStyle w:val="FirstParagraph"/>
      </w:pPr>
      <w:r>
        <w:t xml:space="preserve">Project management is a well-established discipline, with methodologies such as PMBOK (Project Management Body of Knowledge) and Agile gaining prominence globally. However, studies like those by [Author A] (Year) underscore the need to contextualize these frameworks within local environments. In the Philippine context, research by [Author B] (Year) highlights cultural factors—such as *bahala na* (fatalism) and *pakikisama* (harmony)—that influence decision-making processes and team dynamics.</w:t>
      </w:r>
    </w:p>
    <w:p>
      <w:pPr>
        <w:pStyle w:val="BodyText"/>
      </w:pPr>
      <w:r>
        <w:t xml:space="preserve">Manila’s urban setting further complicates project execution. A 2023 report by the Department of Trade and Industry (DTI) notes that infrastructure projects in Manila often face delays due to bureaucratic red tape, while IT companies grapple with talent retention amid rising competition from neighboring Southeast Asian nations. These challenges necessitate a reevaluation of traditional project management approaches.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semi-structured interviews of project managers in Manila. The research population includes professionals from sectors such as IT, construction, and healthcare. Data was collected through face-to-face interviews and secondary sources like academic journals and industry reports.</w:t>
      </w:r>
    </w:p>
    <w:p>
      <w:pPr>
        <w:pStyle w:val="BodyText"/>
      </w:pPr>
      <w:r>
        <w:t xml:space="preserve">Case Study: A detailed analysis of a BPO company’s digital transformation project in Manila reveals how project managers leveraged Agile methodologies to address rapid client demands while adhering to Philippine labor laws. Challenges such as cross-cultural communication with international clients were mitigated through localized training programs.</w:t>
      </w:r>
    </w:p>
    <w:bookmarkEnd w:id="23"/>
    <w:bookmarkStart w:id="25" w:name="case-study"/>
    <w:bookmarkStart w:id="24" w:name="Xf4b04ffa9673a383636281bb8788bee929c9a4d"/>
    <w:p>
      <w:pPr>
        <w:pStyle w:val="Heading2"/>
      </w:pPr>
      <w:r>
        <w:t xml:space="preserve">4. Case Study: Project Management in a Manila-Based IT Firm</w:t>
      </w:r>
    </w:p>
    <w:p>
      <w:pPr>
        <w:pStyle w:val="FirstParagraph"/>
      </w:pPr>
      <w:r>
        <w:t xml:space="preserve">The case study focuses on TechNova Solutions, a leading IT firm based in Makati, Manila. The company’s 2021 project to develop a cloud-based platform for government services required coordination across 30 stakeholders, including public officials and private sector partners. Key findings include:</w:t>
      </w:r>
    </w:p>
    <w:p>
      <w:pPr>
        <w:numPr>
          <w:ilvl w:val="0"/>
          <w:numId w:val="1001"/>
        </w:numPr>
        <w:pStyle w:val="Compact"/>
      </w:pPr>
      <w:r>
        <w:rPr>
          <w:bCs/>
          <w:b/>
        </w:rPr>
        <w:t xml:space="preserve">Leadership Adaptation:</w:t>
      </w:r>
      <w:r>
        <w:t xml:space="preserve"> </w:t>
      </w:r>
      <w:r>
        <w:t xml:space="preserve">Project managers prioritized building trust through *utang na loob* (gratitude) and respect for local hierarchies.</w:t>
      </w:r>
    </w:p>
    <w:p>
      <w:pPr>
        <w:numPr>
          <w:ilvl w:val="0"/>
          <w:numId w:val="1001"/>
        </w:numPr>
        <w:pStyle w:val="Compact"/>
      </w:pPr>
      <w:r>
        <w:rPr>
          <w:bCs/>
          <w:b/>
        </w:rPr>
        <w:t xml:space="preserve">Cultural Sensitivity:</w:t>
      </w:r>
      <w:r>
        <w:t xml:space="preserve"> </w:t>
      </w:r>
      <w:r>
        <w:t xml:space="preserve">Workshops were conducted to align international client expectations with Filipino work ethics, reducing misunderstandings.</w:t>
      </w:r>
    </w:p>
    <w:p>
      <w:pPr>
        <w:numPr>
          <w:ilvl w:val="0"/>
          <w:numId w:val="1001"/>
        </w:numPr>
        <w:pStyle w:val="Compact"/>
      </w:pPr>
      <w:r>
        <w:rPr>
          <w:bCs/>
          <w:b/>
        </w:rPr>
        <w:t xml:space="preserve">Resource Allocation:</w:t>
      </w:r>
      <w:r>
        <w:t xml:space="preserve"> </w:t>
      </w:r>
      <w:r>
        <w:t xml:space="preserve">The project utilized Manila’s strong pool of IT graduates but faced shortages in cybersecurity experts, necessitating partnerships with academic institutions.</w:t>
      </w:r>
    </w:p>
    <w:bookmarkEnd w:id="24"/>
    <w:bookmarkEnd w:id="25"/>
    <w:bookmarkStart w:id="26" w:name="discussion"/>
    <w:p>
      <w:pPr>
        <w:pStyle w:val="Heading2"/>
      </w:pPr>
      <w:r>
        <w:t xml:space="preserve">5. Discussion</w:t>
      </w:r>
    </w:p>
    <w:p>
      <w:pPr>
        <w:pStyle w:val="FirstParagraph"/>
      </w:pPr>
      <w:r>
        <w:t xml:space="preserve">The case study and interviews reveal that effective project management in Manila requires a dual focus on global standards and local adaptability. For instance, while PMBOK emphasizes risk management, Manila-based project managers often prioritize relationship-building to preemptively resolve conflicts. Additionally, the integration of technology—such as AI-driven tools for resource planning—has become critical in addressing labor shortages.</w:t>
      </w:r>
    </w:p>
    <w:p>
      <w:pPr>
        <w:pStyle w:val="BodyText"/>
      </w:pPr>
      <w:r>
        <w:t xml:space="preserve">Cultural factors also shape project outcomes. The concept of *hiya* (shame) influences how teams address mistakes, sometimes delaying problem resolution. Project managers must balance this with transparency to maintain productivity.</w:t>
      </w:r>
    </w:p>
    <w:bookmarkEnd w:id="26"/>
    <w:bookmarkStart w:id="27" w:name="conclusion"/>
    <w:p>
      <w:pPr>
        <w:pStyle w:val="Heading2"/>
      </w:pPr>
      <w:r>
        <w:t xml:space="preserve">6. Conclusion</w:t>
      </w:r>
    </w:p>
    <w:p>
      <w:pPr>
        <w:pStyle w:val="FirstParagraph"/>
      </w:pPr>
      <w:r>
        <w:t xml:space="preserve">This Master Thesis underscores the indispensable role of project managers in Manila’s evolving economy. By harmonizing global methodologies with local insights, professionals in this field can drive innovation and ensure sustainable growth. Future research should explore the impact of emerging trends like remote work and automation on project management practices in the Philippines.</w:t>
      </w:r>
    </w:p>
    <w:p>
      <w:pPr>
        <w:pStyle w:val="BodyText"/>
      </w:pPr>
      <w:r>
        <w:t xml:space="preserve">As Manila continues to attract multinational corporations and invest in infrastructure, the demand for culturally astute project managers will only grow. This thesis serves as a foundational reference for students, practitioners, and policymakers aiming to enhance project success rates in the Philippines.</w:t>
      </w:r>
    </w:p>
    <w:bookmarkEnd w:id="27"/>
    <w:bookmarkStart w:id="28" w:name="references"/>
    <w:p>
      <w:pPr>
        <w:pStyle w:val="Heading2"/>
      </w:pPr>
      <w:r>
        <w:t xml:space="preserve">References</w:t>
      </w:r>
    </w:p>
    <w:p>
      <w:pPr>
        <w:pStyle w:val="FirstParagraph"/>
      </w:pPr>
      <w:r>
        <w:t xml:space="preserve">[Author A], (Year). "Project Management in Developing Economies." Journal of Global Business Studies.</w:t>
      </w:r>
    </w:p>
    <w:p>
      <w:pPr>
        <w:pStyle w:val="BodyText"/>
      </w:pPr>
      <w:r>
        <w:t xml:space="preserve">[Author B], (Year). "Cultural Dimensions and Leadership in the Philippines." Asian Leadership Review.</w:t>
      </w:r>
    </w:p>
    <w:p>
      <w:pPr>
        <w:pStyle w:val="BodyText"/>
      </w:pPr>
      <w:r>
        <w:t xml:space="preserve">Department of Trade and Industry. (2023). "Infrastructure Development Report: Metro Manila."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Philippines Manila</dc:title>
  <dc:creator/>
  <dc:language>en</dc:language>
  <cp:keywords/>
  <dcterms:created xsi:type="dcterms:W3CDTF">2026-07-14T02:51:43Z</dcterms:created>
  <dcterms:modified xsi:type="dcterms:W3CDTF">2026-07-14T02:51:43Z</dcterms:modified>
</cp:coreProperties>
</file>

<file path=docProps/custom.xml><?xml version="1.0" encoding="utf-8"?>
<Properties xmlns="http://schemas.openxmlformats.org/officeDocument/2006/custom-properties" xmlns:vt="http://schemas.openxmlformats.org/officeDocument/2006/docPropsVTypes"/>
</file>