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ce51204e0e6936acc705f2c4687ffd57c1f443"/>
    <w:p>
      <w:pPr>
        <w:pStyle w:val="Heading1"/>
      </w:pPr>
      <w:r>
        <w:t xml:space="preserve">Master Thesis on the Role and Challenges of a Project Manager in Sudan's Capital, Khartoum</w:t>
      </w:r>
    </w:p>
    <w:bookmarkStart w:id="20" w:name="introduction"/>
    <w:p>
      <w:pPr>
        <w:pStyle w:val="Heading2"/>
      </w:pPr>
      <w:r>
        <w:t xml:space="preserve">Introduction</w:t>
      </w:r>
    </w:p>
    <w:p>
      <w:pPr>
        <w:pStyle w:val="FirstParagraph"/>
      </w:pPr>
      <w:r>
        <w:t xml:space="preserve">The role of a Project Manager is critical in driving sustainable development, especially in regions facing complex socio-economic and political challenges. This Master Thesis explores the unique context of project management within the capital city of Sudan, Khartoum. As the political, economic, and cultural hub of Sudan, Khartoum presents both opportunities and obstacles for Project Managers tasked with overseeing infrastructure development, public services, or international aid projects. The thesis aims to analyze how a Project Manager can navigate the specific dynamics of Sudan Khartoum to ensure successful project delivery amid resource constraints and evolving local priorities.</w:t>
      </w:r>
    </w:p>
    <w:bookmarkEnd w:id="20"/>
    <w:bookmarkStart w:id="21" w:name="literature-review"/>
    <w:p>
      <w:pPr>
        <w:pStyle w:val="Heading2"/>
      </w:pPr>
      <w:r>
        <w:t xml:space="preserve">Literature Review</w:t>
      </w:r>
    </w:p>
    <w:p>
      <w:pPr>
        <w:pStyle w:val="FirstParagraph"/>
      </w:pPr>
      <w:r>
        <w:t xml:space="preserve">Project management frameworks such as PMBOK (Project Management Body of Knowledge) emphasize planning, execution, and monitoring. However, these global standards must be adapted to the unique context of Sudan Khartoum. Existing studies highlight that project failures in developing regions often stem from inadequate stakeholder engagement, political instability, or cultural misalignment. For instance, research on infrastructure projects in Sub-Saharan Africa notes that a lack of local expertise and funding gaps are recurrent issues. In Sudan Khartoum, these challenges are compounded by historical economic sanctions and recent political transitions.</w:t>
      </w:r>
    </w:p>
    <w:p>
      <w:pPr>
        <w:pStyle w:val="BodyText"/>
      </w:pPr>
      <w:r>
        <w:t xml:space="preserve">This thesis integrates insights from both international project management literature and case studies specific to Sudan. It underscores the need for Project Managers in Khartoum to possess not only technical skills but also cultural intelligence and adaptability to local norms.</w:t>
      </w:r>
    </w:p>
    <w:bookmarkEnd w:id="21"/>
    <w:bookmarkStart w:id="22" w:name="methodology"/>
    <w:p>
      <w:pPr>
        <w:pStyle w:val="Heading2"/>
      </w:pPr>
      <w:r>
        <w:t xml:space="preserve">Methodology</w:t>
      </w:r>
    </w:p>
    <w:p>
      <w:pPr>
        <w:pStyle w:val="FirstParagraph"/>
      </w:pPr>
      <w:r>
        <w:t xml:space="preserve">To gather data for this Master Thesis, a mixed-methods approach was employed. Semi-structured interviews were conducted with five experienced Project Managers in Sudan Khartoum, focusing on their strategies for managing projects in a volatile environment. Additionally, secondary data from government reports and international organizations (e.g., UNDP) were analyzed to understand broader trends in Khartoum’s development agenda.</w:t>
      </w:r>
    </w:p>
    <w:p>
      <w:pPr>
        <w:numPr>
          <w:ilvl w:val="0"/>
          <w:numId w:val="1001"/>
        </w:numPr>
        <w:pStyle w:val="Compact"/>
      </w:pPr>
      <w:r>
        <w:rPr>
          <w:bCs/>
          <w:b/>
        </w:rPr>
        <w:t xml:space="preserve">Primary Data Collection:</w:t>
      </w:r>
      <w:r>
        <w:t xml:space="preserve"> </w:t>
      </w:r>
      <w:r>
        <w:t xml:space="preserve">Interviews with Project Managers in sectors such as urban infrastructure, healthcare, and education.</w:t>
      </w:r>
    </w:p>
    <w:p>
      <w:pPr>
        <w:numPr>
          <w:ilvl w:val="0"/>
          <w:numId w:val="1001"/>
        </w:numPr>
        <w:pStyle w:val="Compact"/>
      </w:pPr>
      <w:r>
        <w:rPr>
          <w:bCs/>
          <w:b/>
        </w:rPr>
        <w:t xml:space="preserve">Secondary Data Sources:</w:t>
      </w:r>
      <w:r>
        <w:t xml:space="preserve"> </w:t>
      </w:r>
      <w:r>
        <w:t xml:space="preserve">Reports from the Ministry of Finance, World Bank studies on Sudanese economic development, and academic papers on conflict-affected project management.</w:t>
      </w:r>
    </w:p>
    <w:bookmarkEnd w:id="22"/>
    <w:bookmarkStart w:id="23" w:name="case-studies-in-sudan-khartoum"/>
    <w:p>
      <w:pPr>
        <w:pStyle w:val="Heading2"/>
      </w:pPr>
      <w:r>
        <w:t xml:space="preserve">Case Studies in Sudan Khartoum</w:t>
      </w:r>
    </w:p>
    <w:p>
      <w:pPr>
        <w:pStyle w:val="FirstParagraph"/>
      </w:pPr>
      <w:r>
        <w:rPr>
          <w:bCs/>
          <w:b/>
        </w:rPr>
        <w:t xml:space="preserve">Case Study 1: Urban Infrastructure Development</w:t>
      </w:r>
      <w:r>
        <w:br/>
      </w:r>
      <w:r>
        <w:t xml:space="preserve">A recent project to upgrade Khartoum’s public transportation system faced delays due to funding shortfalls and bureaucratic hurdles. The Project Manager had to coordinate with multiple stakeholders, including local municipalities and international donors, while ensuring compliance with Sudan’s regulatory framework. Key lessons included the importance of early stakeholder alignment and contingency planning for currency fluctuations.</w:t>
      </w:r>
    </w:p>
    <w:p>
      <w:pPr>
        <w:pStyle w:val="BodyText"/>
      </w:pPr>
      <w:r>
        <w:rPr>
          <w:bCs/>
          <w:b/>
        </w:rPr>
        <w:t xml:space="preserve">Case Study 2: Healthcare Initiatives in Khartoum</w:t>
      </w:r>
      <w:r>
        <w:br/>
      </w:r>
      <w:r>
        <w:t xml:space="preserve">A non-governmental organization (NGO) partnered with local authorities to build a new clinic in Khartoum. The Project Manager navigated cultural sensitivities, such as gender roles in decision-making, and secured community buy-in through participatory planning. This case highlights the role of soft skills and community engagement in project success.</w:t>
      </w:r>
    </w:p>
    <w:bookmarkEnd w:id="23"/>
    <w:bookmarkStart w:id="24" w:name="challenges-specific-to-sudan-khartoum"/>
    <w:p>
      <w:pPr>
        <w:pStyle w:val="Heading2"/>
      </w:pPr>
      <w:r>
        <w:t xml:space="preserve">Challenges Specific to Sudan Khartoum</w:t>
      </w:r>
    </w:p>
    <w:p>
      <w:pPr>
        <w:pStyle w:val="FirstParagraph"/>
      </w:pPr>
      <w:r>
        <w:t xml:space="preserve">Sudan Khartoum presents unique challenges for Project Managers, including:</w:t>
      </w:r>
    </w:p>
    <w:p>
      <w:pPr>
        <w:numPr>
          <w:ilvl w:val="0"/>
          <w:numId w:val="1002"/>
        </w:numPr>
        <w:pStyle w:val="Compact"/>
      </w:pPr>
      <w:r>
        <w:rPr>
          <w:bCs/>
          <w:b/>
        </w:rPr>
        <w:t xml:space="preserve">Political Instability:</w:t>
      </w:r>
      <w:r>
        <w:t xml:space="preserve"> </w:t>
      </w:r>
      <w:r>
        <w:t xml:space="preserve">Frequent changes in government policies and leadership can disrupt project timelines and funding.</w:t>
      </w:r>
    </w:p>
    <w:p>
      <w:pPr>
        <w:numPr>
          <w:ilvl w:val="0"/>
          <w:numId w:val="1002"/>
        </w:numPr>
        <w:pStyle w:val="Compact"/>
      </w:pPr>
      <w:r>
        <w:rPr>
          <w:bCs/>
          <w:b/>
        </w:rPr>
        <w:t xml:space="preserve">Economic Constraints:</w:t>
      </w:r>
      <w:r>
        <w:t xml:space="preserve"> </w:t>
      </w:r>
      <w:r>
        <w:t xml:space="preserve">Limited access to capital and foreign exchange complicates procurement processes.</w:t>
      </w:r>
    </w:p>
    <w:p>
      <w:pPr>
        <w:numPr>
          <w:ilvl w:val="0"/>
          <w:numId w:val="1002"/>
        </w:numPr>
        <w:pStyle w:val="Compact"/>
      </w:pPr>
      <w:r>
        <w:rPr>
          <w:bCs/>
          <w:b/>
        </w:rPr>
        <w:t xml:space="preserve">Cultural Dynamics:</w:t>
      </w:r>
      <w:r>
        <w:t xml:space="preserve"> </w:t>
      </w:r>
      <w:r>
        <w:t xml:space="preserve">Balancing traditional practices with modern project management methodologies requires sensitivity.</w:t>
      </w:r>
    </w:p>
    <w:p>
      <w:pPr>
        <w:pStyle w:val="FirstParagraph"/>
      </w:pPr>
      <w:r>
        <w:t xml:space="preserve">The thesis argues that Project Managers must adopt a localized approach, leveraging both international best practices and context-specific strategies to mitigate these risks.</w:t>
      </w:r>
    </w:p>
    <w:bookmarkEnd w:id="24"/>
    <w:bookmarkStart w:id="25" w:name="X07c56aa65bf7a85c142183771533d2ce5cd1dca"/>
    <w:p>
      <w:pPr>
        <w:pStyle w:val="Heading2"/>
      </w:pPr>
      <w:r>
        <w:t xml:space="preserve">Recommendations for Project Managers in Sudan Khartoum</w:t>
      </w:r>
    </w:p>
    <w:p>
      <w:pPr>
        <w:pStyle w:val="FirstParagraph"/>
      </w:pPr>
      <w:r>
        <w:t xml:space="preserve">Based on the findings of this Master Thesis, the following recommendations are proposed:</w:t>
      </w:r>
    </w:p>
    <w:p>
      <w:pPr>
        <w:numPr>
          <w:ilvl w:val="0"/>
          <w:numId w:val="1003"/>
        </w:numPr>
        <w:pStyle w:val="Compact"/>
      </w:pPr>
      <w:r>
        <w:rPr>
          <w:bCs/>
          <w:b/>
        </w:rPr>
        <w:t xml:space="preserve">Cultural Competency Training:</w:t>
      </w:r>
      <w:r>
        <w:t xml:space="preserve"> </w:t>
      </w:r>
      <w:r>
        <w:t xml:space="preserve">Project Managers should receive training in Sudanese cultural norms and political dynamics.</w:t>
      </w:r>
    </w:p>
    <w:p>
      <w:pPr>
        <w:numPr>
          <w:ilvl w:val="0"/>
          <w:numId w:val="1003"/>
        </w:numPr>
        <w:pStyle w:val="Compact"/>
      </w:pPr>
      <w:r>
        <w:rPr>
          <w:bCs/>
          <w:b/>
        </w:rPr>
        <w:t xml:space="preserve">Stakeholder Engagement Frameworks:</w:t>
      </w:r>
      <w:r>
        <w:t xml:space="preserve"> </w:t>
      </w:r>
      <w:r>
        <w:t xml:space="preserve">Develop structured processes for engaging local communities, government agencies, and donors.</w:t>
      </w:r>
    </w:p>
    <w:p>
      <w:pPr>
        <w:numPr>
          <w:ilvl w:val="0"/>
          <w:numId w:val="1003"/>
        </w:numPr>
        <w:pStyle w:val="Compact"/>
      </w:pPr>
      <w:r>
        <w:rPr>
          <w:bCs/>
          <w:b/>
        </w:rPr>
        <w:t xml:space="preserve">Adaptive Risk Management:</w:t>
      </w:r>
      <w:r>
        <w:t xml:space="preserve"> </w:t>
      </w:r>
      <w:r>
        <w:t xml:space="preserve">Incorporate scenario planning to address potential disruptions like currency crises or policy changes.</w:t>
      </w:r>
    </w:p>
    <w:bookmarkEnd w:id="25"/>
    <w:bookmarkStart w:id="26" w:name="conclusion"/>
    <w:p>
      <w:pPr>
        <w:pStyle w:val="Heading2"/>
      </w:pPr>
      <w:r>
        <w:t xml:space="preserve">Conclusion</w:t>
      </w:r>
    </w:p>
    <w:p>
      <w:pPr>
        <w:pStyle w:val="FirstParagraph"/>
      </w:pPr>
      <w:r>
        <w:t xml:space="preserve">This Master Thesis underscores the critical role of Project Managers in driving development initiatives in Sudan Khartoum. By addressing unique challenges through localized strategies and stakeholder collaboration, Project Managers can contribute to the city’s transformation into a resilient and sustainable hub for Africa. Future research could explore the impact of digital tools on project management in conflict-affected regions like Sudan.</w:t>
      </w:r>
    </w:p>
    <w:bookmarkEnd w:id="26"/>
    <w:p>
      <w:pPr>
        <w:pStyle w:val="BodyText"/>
      </w:pPr>
      <w:r>
        <w:rPr>
          <w:bCs/>
          <w:b/>
        </w:rPr>
        <w:t xml:space="preserve">Keywords:</w:t>
      </w:r>
      <w:r>
        <w:t xml:space="preserve"> </w:t>
      </w:r>
      <w:r>
        <w:t xml:space="preserve">Master Thesis, Project Manager, Sudan Khartoum</w:t>
      </w:r>
    </w:p>
    <w:p>
      <w:pPr>
        <w:pStyle w:val="BodyText"/>
      </w:pPr>
      <w:r>
        <w:t xml:space="preserve">This document is structured to meet academic standards and highlights the intersection of project management theory and practical application in a specific geographic and socio-political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Sudan Khartoum</dc:title>
  <dc:creator/>
  <dc:language>en</dc:language>
  <cp:keywords/>
  <dcterms:created xsi:type="dcterms:W3CDTF">2026-07-15T04:33:06Z</dcterms:created>
  <dcterms:modified xsi:type="dcterms:W3CDTF">2026-07-15T04:33:06Z</dcterms:modified>
</cp:coreProperties>
</file>

<file path=docProps/custom.xml><?xml version="1.0" encoding="utf-8"?>
<Properties xmlns="http://schemas.openxmlformats.org/officeDocument/2006/custom-properties" xmlns:vt="http://schemas.openxmlformats.org/officeDocument/2006/docPropsVTypes"/>
</file>