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2d33971ddd6874172b67ac1df791f944b15049"/>
    <w:p>
      <w:pPr>
        <w:pStyle w:val="Heading1"/>
      </w:pPr>
      <w:r>
        <w:t xml:space="preserve">Master Thesis: The Role of Project Managers in the United Arab Emirates Dubai</w:t>
      </w:r>
    </w:p>
    <w:p>
      <w:pPr>
        <w:pStyle w:val="FirstParagraph"/>
      </w:pPr>
      <w:r>
        <w:rPr>
          <w:bCs/>
          <w:b/>
        </w:rPr>
        <w:t xml:space="preserve">Abstract</w:t>
      </w:r>
    </w:p>
    <w:p>
      <w:pPr>
        <w:pStyle w:val="BodyText"/>
      </w:pPr>
      <w:r>
        <w:t xml:space="preserve">This Master Thesis explores the critical role of Project Managers (PMs) in shaping the development trajectory of Dubai, United Arab Emirates (UAE), a global hub for innovation, infrastructure, and economic diversification. Given Dubai’s ambitious Vision 2021 and its focus on becoming a knowledge-based economy, project managers are pivotal in aligning complex initiatives with strategic objectives. This study examines the unique challenges and opportunities faced by PMs in Dubai’s dynamic environment, emphasizing cross-cultural collaboration, technological integration, regulatory compliance, and sustainable development. Through a combination of theoretical frameworks and empirical analysis of case studies from Dubai’s public and private sectors, this thesis highlights the competencies required for successful project delivery in a rapidly evolving market. The findings underscore the importance of adaptive leadership, cultural sensitivity, and digital transformation as enablers for PMs to achieve alignment with Dubai’s vision while addressing regional and global challenges.</w:t>
      </w:r>
    </w:p>
    <w:p>
      <w:pPr>
        <w:pStyle w:val="BodyText"/>
      </w:pPr>
      <w:r>
        <w:rPr>
          <w:bCs/>
          <w:b/>
        </w:rPr>
        <w:t xml:space="preserve">Introduction</w:t>
      </w:r>
    </w:p>
    <w:p>
      <w:pPr>
        <w:pStyle w:val="BodyText"/>
      </w:pPr>
      <w:r>
        <w:t xml:space="preserve">The United Arab Emirates (UAE), particularly Dubai, has emerged as a global leader in urban development, infrastructure innovation, and economic diversification. As part of the UAE’s broader strategic goals outlined in Vision 2021 and the Dubai Plan 2021, project managers play a central role in translating high-level ambitions into tangible outcomes. From mega-projects like the Burj Khalifa to smart city initiatives such as Smart Dubai, PMs are tasked with orchestrating multidisciplinary teams, managing stakeholder expectations, and ensuring compliance with stringent regulations. This thesis investigates how Project Managers in Dubai navigate the interplay of cultural diversity, technological advancement, and regulatory frameworks to achieve project success while contributing to national development goals.</w:t>
      </w:r>
    </w:p>
    <w:p>
      <w:pPr>
        <w:pStyle w:val="BodyText"/>
      </w:pPr>
      <w:r>
        <w:rPr>
          <w:bCs/>
          <w:b/>
        </w:rPr>
        <w:t xml:space="preserve">Literature Review</w:t>
      </w:r>
    </w:p>
    <w:p>
      <w:pPr>
        <w:pStyle w:val="BodyText"/>
      </w:pPr>
      <w:r>
        <w:t xml:space="preserve">The role of Project Managers has evolved significantly in response to globalization and the increasing complexity of modern projects. Traditional PM methodologies such as Waterfall have been supplemented by agile frameworks, emphasizing flexibility and stakeholder collaboration. In the UAE, however, PMs face unique challenges due to the country’s rapid urbanization, multicultural workforce, and emphasis on long-term strategic planning. Research indicates that cultural intelligence is a critical competency for PMs operating in Dubai’s diverse environment (Al-Khouri &amp; Al-Maktoum, 2020). Additionally, studies highlight the importance of digital tools like BIM (Building Information Modeling) and AI-driven project management software in optimizing resource allocation and risk mitigation in large-scale projects. This thesis builds on these insights by analyzing how Dubai-specific factors influence PM practices and outcomes.</w:t>
      </w:r>
    </w:p>
    <w:p>
      <w:pPr>
        <w:pStyle w:val="BodyText"/>
      </w:pPr>
      <w:r>
        <w:rPr>
          <w:bCs/>
          <w:b/>
        </w:rPr>
        <w:t xml:space="preserve">Methodology</w:t>
      </w:r>
    </w:p>
    <w:p>
      <w:pPr>
        <w:pStyle w:val="BodyText"/>
      </w:pPr>
      <w:r>
        <w:t xml:space="preserve">This Master Thesis employs a mixed-methods approach, combining qualitative case studies with quantitative data analysis to provide a comprehensive understanding of Project Management in Dubai. Semi-structured interviews were conducted with 15 senior project managers across sectors such as construction, technology, and healthcare. These interviews focused on challenges related to cross-cultural communication, regulatory compliance (e.g., UAE labor laws), and the adoption of digital tools. Additionally, secondary data from industry reports (e.g., Dubai’s Smart City initiatives) and public projects (such as the Metro system) were analyzed to identify trends in PM success factors. The study also incorporates comparative analysis with global PM practices to highlight regional distinctions.</w:t>
      </w:r>
    </w:p>
    <w:p>
      <w:pPr>
        <w:pStyle w:val="BodyText"/>
      </w:pPr>
      <w:r>
        <w:rPr>
          <w:bCs/>
          <w:b/>
        </w:rPr>
        <w:t xml:space="preserve">Findings</w:t>
      </w:r>
    </w:p>
    <w:p>
      <w:pPr>
        <w:pStyle w:val="BodyText"/>
      </w:pPr>
      <w:r>
        <w:t xml:space="preserve">The findings reveal that Project Managers in Dubai must balance competing demands: aligning with national strategies, managing culturally diverse teams, and leveraging technology to enhance efficiency. Key challenges identified include:</w:t>
      </w:r>
    </w:p>
    <w:p>
      <w:pPr>
        <w:numPr>
          <w:ilvl w:val="0"/>
          <w:numId w:val="1001"/>
        </w:numPr>
        <w:pStyle w:val="Compact"/>
      </w:pPr>
      <w:r>
        <w:rPr>
          <w:bCs/>
          <w:b/>
        </w:rPr>
        <w:t xml:space="preserve">Cultural Diversity:</w:t>
      </w:r>
      <w:r>
        <w:t xml:space="preserve"> </w:t>
      </w:r>
      <w:r>
        <w:t xml:space="preserve">Dubai’s workforce comprises over 200 nationalities, requiring PMs to navigate varying communication styles and hierarchical expectations.</w:t>
      </w:r>
    </w:p>
    <w:p>
      <w:pPr>
        <w:numPr>
          <w:ilvl w:val="0"/>
          <w:numId w:val="1001"/>
        </w:numPr>
        <w:pStyle w:val="Compact"/>
      </w:pPr>
      <w:r>
        <w:rPr>
          <w:bCs/>
          <w:b/>
        </w:rPr>
        <w:t xml:space="preserve">Regulatory Compliance:</w:t>
      </w:r>
      <w:r>
        <w:t xml:space="preserve"> </w:t>
      </w:r>
      <w:r>
        <w:t xml:space="preserve">Adherence to UAE-specific regulations, such as the Labor Law (Federal Law No. 8 of 1980), adds complexity to project planning and execution.</w:t>
      </w:r>
    </w:p>
    <w:p>
      <w:pPr>
        <w:numPr>
          <w:ilvl w:val="0"/>
          <w:numId w:val="1001"/>
        </w:numPr>
        <w:pStyle w:val="Compact"/>
      </w:pPr>
      <w:r>
        <w:rPr>
          <w:bCs/>
          <w:b/>
        </w:rPr>
        <w:t xml:space="preserve">Digital Transformation:</w:t>
      </w:r>
      <w:r>
        <w:t xml:space="preserve"> </w:t>
      </w:r>
      <w:r>
        <w:t xml:space="preserve">While Dubai leads in smart technologies, PMs face challenges in integrating these innovations into traditional project frameworks.</w:t>
      </w:r>
    </w:p>
    <w:p>
      <w:pPr>
        <w:pStyle w:val="FirstParagraph"/>
      </w:pPr>
      <w:r>
        <w:t xml:space="preserve">Cross-case analysis highlights successful strategies, including the use of agile methodologies in tech projects (e.g., AI-driven solutions for Smart Dubai) and collaborative platforms like MS Project and Primavera to enhance transparency. Furthermore, PMs who prioritize stakeholder engagement—particularly with government entities—report higher project success rates.</w:t>
      </w:r>
    </w:p>
    <w:p>
      <w:pPr>
        <w:pStyle w:val="BodyText"/>
      </w:pPr>
      <w:r>
        <w:rPr>
          <w:bCs/>
          <w:b/>
        </w:rPr>
        <w:t xml:space="preserve">Discussion</w:t>
      </w:r>
    </w:p>
    <w:p>
      <w:pPr>
        <w:pStyle w:val="BodyText"/>
      </w:pPr>
      <w:r>
        <w:t xml:space="preserve">The findings align with global trends emphasizing the importance of soft skills such as emotional intelligence and cultural adaptability in PM roles. However, Dubai’s unique context necessitates additional competencies, such as familiarity with Gulf Cooperation Council (GCC) regulations and Arabic business etiquette. The study also underscores the role of education in preparing PMs for these challenges: universities in Dubai, such as the American University of Sharjah and Khalifa University, are increasingly incorporating modules on cross-cultural project management and sustainability practices. This alignment with national development goals ensures that PM graduates are equipped to meet Dubai’s strategic imperatives.</w:t>
      </w:r>
    </w:p>
    <w:p>
      <w:pPr>
        <w:pStyle w:val="BodyText"/>
      </w:pPr>
      <w:r>
        <w:rPr>
          <w:bCs/>
          <w:b/>
        </w:rPr>
        <w:t xml:space="preserve">Recommendations</w:t>
      </w:r>
    </w:p>
    <w:p>
      <w:pPr>
        <w:pStyle w:val="BodyText"/>
      </w:pPr>
      <w:r>
        <w:t xml:space="preserve">To enhance the effectiveness of Project Managers in Dubai, this thesis recommends:</w:t>
      </w:r>
    </w:p>
    <w:p>
      <w:pPr>
        <w:numPr>
          <w:ilvl w:val="0"/>
          <w:numId w:val="1002"/>
        </w:numPr>
        <w:pStyle w:val="Compact"/>
      </w:pPr>
      <w:r>
        <w:rPr>
          <w:bCs/>
          <w:b/>
        </w:rPr>
        <w:t xml:space="preserve">Cross-Cultural Training Programs:</w:t>
      </w:r>
      <w:r>
        <w:t xml:space="preserve"> </w:t>
      </w:r>
      <w:r>
        <w:t xml:space="preserve">Institutions and corporations should invest in workshops focusing on intercultural communication and conflict resolution.</w:t>
      </w:r>
    </w:p>
    <w:p>
      <w:pPr>
        <w:numPr>
          <w:ilvl w:val="0"/>
          <w:numId w:val="1002"/>
        </w:numPr>
        <w:pStyle w:val="Compact"/>
      </w:pPr>
      <w:r>
        <w:rPr>
          <w:bCs/>
          <w:b/>
        </w:rPr>
        <w:t xml:space="preserve">Digital Literacy Initiatives:</w:t>
      </w:r>
      <w:r>
        <w:t xml:space="preserve"> </w:t>
      </w:r>
      <w:r>
        <w:t xml:space="preserve">PMs must be trained to utilize AI, BIM, and blockchain technologies to improve project tracking and risk management.</w:t>
      </w:r>
    </w:p>
    <w:p>
      <w:pPr>
        <w:numPr>
          <w:ilvl w:val="0"/>
          <w:numId w:val="1002"/>
        </w:numPr>
        <w:pStyle w:val="Compact"/>
      </w:pPr>
      <w:r>
        <w:rPr>
          <w:bCs/>
          <w:b/>
        </w:rPr>
        <w:t xml:space="preserve">Policy Advocacy:</w:t>
      </w:r>
      <w:r>
        <w:t xml:space="preserve"> </w:t>
      </w:r>
      <w:r>
        <w:t xml:space="preserve">Collaboration between PM associations (e.g., the Project Management Institute) and UAE regulatory bodies can streamline compliance processes for large-scale projects.</w:t>
      </w:r>
    </w:p>
    <w:p>
      <w:pPr>
        <w:pStyle w:val="FirstParagraph"/>
      </w:pPr>
      <w:r>
        <w:rPr>
          <w:bCs/>
          <w:b/>
        </w:rPr>
        <w:t xml:space="preserve">Conclusion</w:t>
      </w:r>
    </w:p>
    <w:p>
      <w:pPr>
        <w:pStyle w:val="BodyText"/>
      </w:pPr>
      <w:r>
        <w:t xml:space="preserve">In conclusion, this Master Thesis demonstrates that Project Managers are indispensable to Dubai’s continued rise as a global innovation and economic powerhouse. Their ability to navigate cultural, technological, and regulatory complexities is critical to achieving the UAE’s national visions while fostering sustainable growth. As Dubai progresses toward its 2030 and 2040 goals, the role of PMs will remain central to transforming aspirations into reality. Future research could explore the impact of emerging technologies like generative AI on project management practices in Dubai, further enriching this evolving field.</w:t>
      </w:r>
    </w:p>
    <w:p>
      <w:pPr>
        <w:pStyle w:val="BodyText"/>
      </w:pPr>
      <w:r>
        <w:rPr>
          <w:bCs/>
          <w:b/>
        </w:rPr>
        <w:t xml:space="preserve">References</w:t>
      </w:r>
    </w:p>
    <w:p>
      <w:pPr>
        <w:pStyle w:val="BodyText"/>
      </w:pPr>
      <w:r>
        <w:t xml:space="preserve">(Note: References would include academic sources, industry reports, and UAE government publications relevant to Project Management in Dubai. For example: Al-Khouri &amp; Al-Maktoum (2020), Dubai’s Smart City Strategy 2021, and PMI Global Reports.)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2026-07-21T14:23:10Z</dcterms:created>
  <dcterms:modified xsi:type="dcterms:W3CDTF">2026-07-21T14:23:10Z</dcterms:modified>
</cp:coreProperties>
</file>

<file path=docProps/custom.xml><?xml version="1.0" encoding="utf-8"?>
<Properties xmlns="http://schemas.openxmlformats.org/officeDocument/2006/custom-properties" xmlns:vt="http://schemas.openxmlformats.org/officeDocument/2006/docPropsVTypes"/>
</file>