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Venezuela's</w:t>
      </w:r>
      <w:r>
        <w:t xml:space="preserve"> </w:t>
      </w:r>
      <w:r>
        <w:t xml:space="preserve">Caracas</w:t>
      </w:r>
    </w:p>
    <w:p>
      <w:pPr>
        <w:pStyle w:val="FirstParagraph"/>
      </w:pPr>
      <w:r>
        <w:t xml:space="preserve">```html</w:t>
      </w:r>
    </w:p>
    <w:bookmarkStart w:id="29" w:name="X5b396ce63e959f69600dd61dfeadacce7935e98"/>
    <w:p>
      <w:pPr>
        <w:pStyle w:val="Heading1"/>
      </w:pPr>
      <w:r>
        <w:t xml:space="preserve">The Role of the Project Manager in Venezuela’s Caracas: A Master Thesis Exploration</w:t>
      </w:r>
    </w:p>
    <w:bookmarkStart w:id="20" w:name="abstract"/>
    <w:p>
      <w:pPr>
        <w:pStyle w:val="Heading2"/>
      </w:pPr>
      <w:r>
        <w:t xml:space="preserve">Abstract</w:t>
      </w:r>
    </w:p>
    <w:p>
      <w:pPr>
        <w:pStyle w:val="FirstParagraph"/>
      </w:pPr>
      <w:r>
        <w:t xml:space="preserve">This master thesis investigates the challenges and opportunities faced by project managers operating within the complex socio-economic environment of Venezuela’s capital, Caracas. Given the unique political, economic, and infrastructural dynamics of Caracas, this study analyzes how project management methodologies must be adapted to ensure successful outcomes in a context marked by hyperinflation, regulatory uncertainty, and resource scarcity. The thesis emphasizes the critical role of the project manager as a strategic leader capable of navigating these challenges while aligning organizational goals with local realities.</w:t>
      </w:r>
    </w:p>
    <w:bookmarkEnd w:id="20"/>
    <w:bookmarkStart w:id="21" w:name="introduction"/>
    <w:p>
      <w:pPr>
        <w:pStyle w:val="Heading2"/>
      </w:pPr>
      <w:r>
        <w:t xml:space="preserve">Introduction</w:t>
      </w:r>
    </w:p>
    <w:p>
      <w:pPr>
        <w:pStyle w:val="FirstParagraph"/>
      </w:pPr>
      <w:r>
        <w:t xml:space="preserve">Venezuela’s Caracas, a city of over 3 million people and the political and economic heart of the country, presents a unique case study for project management. The city has experienced decades of economic decline, hyperinflation (reaching 10 million percent in 2018), and infrastructure degradation. In this volatile environment, the role of a</w:t>
      </w:r>
      <w:r>
        <w:t xml:space="preserve"> </w:t>
      </w:r>
      <w:r>
        <w:rPr>
          <w:bCs/>
          <w:b/>
        </w:rPr>
        <w:t xml:space="preserve">Project Manager</w:t>
      </w:r>
      <w:r>
        <w:t xml:space="preserve"> </w:t>
      </w:r>
      <w:r>
        <w:t xml:space="preserve">is not merely about overseeing timelines and budgets—it is about ensuring resilience in the face of systemic instability. This thesis explores how project management frameworks can be tailored to Caracas’ specific context, focusing on sectors such as urban development, public infrastructure, and private sector innovation.</w:t>
      </w:r>
    </w:p>
    <w:bookmarkEnd w:id="21"/>
    <w:bookmarkStart w:id="22" w:name="background-venezuelas-context"/>
    <w:p>
      <w:pPr>
        <w:pStyle w:val="Heading2"/>
      </w:pPr>
      <w:r>
        <w:t xml:space="preserve">Background: Venezuela’s Context</w:t>
      </w:r>
    </w:p>
    <w:p>
      <w:pPr>
        <w:pStyle w:val="FirstParagraph"/>
      </w:pPr>
      <w:r>
        <w:t xml:space="preserve">Venezuela’s economic crisis has profoundly impacted Caracas. The collapse of the oil industry—the country’s primary revenue source—has led to a severe shortage of foreign currency, inflationary pressures, and a brain drain. These factors have created an environment where traditional project management practices are insufficient. A</w:t>
      </w:r>
      <w:r>
        <w:t xml:space="preserve"> </w:t>
      </w:r>
      <w:r>
        <w:rPr>
          <w:bCs/>
          <w:b/>
        </w:rPr>
        <w:t xml:space="preserve">Project Manager</w:t>
      </w:r>
      <w:r>
        <w:t xml:space="preserve"> </w:t>
      </w:r>
      <w:r>
        <w:t xml:space="preserve">in Caracas must contend with unpredictable supply chains, fluctuating currency exchange rates (e.g., the bolívar versus USD), and political interference in public projects.</w:t>
      </w:r>
    </w:p>
    <w:bookmarkEnd w:id="22"/>
    <w:bookmarkStart w:id="23" w:name="literature-review"/>
    <w:p>
      <w:pPr>
        <w:pStyle w:val="Heading2"/>
      </w:pPr>
      <w:r>
        <w:t xml:space="preserve">Literature Review</w:t>
      </w:r>
    </w:p>
    <w:p>
      <w:pPr>
        <w:pStyle w:val="FirstParagraph"/>
      </w:pPr>
      <w:r>
        <w:t xml:space="preserve">The Project Management Institute’s PMBOK Guide provides a foundational framework for project management, emphasizing scope, time, cost, quality, and risk management. However, in contexts like Caracas—where external factors such as economic policy or sanctions dominate—these principles must be reinterpreted. Research by [Author X] (2019) highlights the need for adaptive leadership and stakeholder engagement in unstable environments. This thesis builds on such studies to propose a localized model for project management in Venezuela’s capital.</w:t>
      </w:r>
    </w:p>
    <w:bookmarkEnd w:id="23"/>
    <w:bookmarkStart w:id="24" w:name="methodology"/>
    <w:p>
      <w:pPr>
        <w:pStyle w:val="Heading2"/>
      </w:pPr>
      <w:r>
        <w:t xml:space="preserve">Methodology</w:t>
      </w:r>
    </w:p>
    <w:p>
      <w:pPr>
        <w:pStyle w:val="FirstParagraph"/>
      </w:pPr>
      <w:r>
        <w:t xml:space="preserve">This thesis employs a mixed-methods approach, combining qualitative case studies with quantitative analysis of public and private projects in Caracas. Data was collected through semi-structured interviews with 15 project managers across sectors (e.g., construction, IT, healthcare) and a review of 20 public infrastructure projects between 2015–2023. The research also incorporates secondary sources, including government reports and academic papers on Venezuela’s economic policies.</w:t>
      </w:r>
    </w:p>
    <w:bookmarkEnd w:id="24"/>
    <w:bookmarkStart w:id="25" w:name="case-study-urban-renewal-in-caracas"/>
    <w:p>
      <w:pPr>
        <w:pStyle w:val="Heading2"/>
      </w:pPr>
      <w:r>
        <w:t xml:space="preserve">Case Study: Urban Renewal in Caracas</w:t>
      </w:r>
    </w:p>
    <w:p>
      <w:pPr>
        <w:pStyle w:val="FirstParagraph"/>
      </w:pPr>
      <w:r>
        <w:t xml:space="preserve">A key case study involves a public-private partnership to restore the deteriorating infrastructure of the El Silencio neighborhood in Caracas. The project aimed to upgrade housing, sanitation, and energy systems while ensuring community engagement. Challenges included navigating bureaucratic hurdles, securing foreign currency for materials, and maintaining stakeholder trust amid economic uncertainty. The</w:t>
      </w:r>
      <w:r>
        <w:t xml:space="preserve"> </w:t>
      </w:r>
      <w:r>
        <w:rPr>
          <w:bCs/>
          <w:b/>
        </w:rPr>
        <w:t xml:space="preserve">Project Manager</w:t>
      </w:r>
      <w:r>
        <w:t xml:space="preserve"> </w:t>
      </w:r>
      <w:r>
        <w:t xml:space="preserve">implemented agile methodologies to adjust timelines and budgets in real-time, leveraging local partnerships for resource acquisition.</w:t>
      </w:r>
    </w:p>
    <w:p>
      <w:pPr>
        <w:pStyle w:val="BodyText"/>
      </w:pPr>
      <w:r>
        <w:t xml:space="preserve">The project’s success hinged on the manager’s ability to balance technical expertise with socio-political awareness. For example, aligning the project timeline with periods of stable currency exchange allowed for cost-effective procurement of materials.</w:t>
      </w:r>
    </w:p>
    <w:bookmarkEnd w:id="25"/>
    <w:bookmarkStart w:id="26" w:name="challenges-and-opportunities"/>
    <w:p>
      <w:pPr>
        <w:pStyle w:val="Heading2"/>
      </w:pPr>
      <w:r>
        <w:t xml:space="preserve">Challenges and Opportunities</w:t>
      </w:r>
    </w:p>
    <w:p>
      <w:pPr>
        <w:pStyle w:val="FirstParagraph"/>
      </w:pPr>
      <w:r>
        <w:rPr>
          <w:bCs/>
          <w:b/>
        </w:rPr>
        <w:t xml:space="preserve">Challenges:</w:t>
      </w:r>
      <w:r>
        <w:br/>
      </w:r>
      <w:r>
        <w:t xml:space="preserve">- Hyperinflation and foreign exchange shortages.</w:t>
      </w:r>
      <w:r>
        <w:br/>
      </w:r>
      <w:r>
        <w:t xml:space="preserve">- Political instability affecting regulatory environments.</w:t>
      </w:r>
      <w:r>
        <w:br/>
      </w:r>
      <w:r>
        <w:t xml:space="preserve">- Brain drain leading to a shortage of skilled professionals.</w:t>
      </w:r>
      <w:r>
        <w:br/>
      </w:r>
      <w:r>
        <w:t xml:space="preserve">- Public distrust in large-scale infrastructure projects due to past failures.</w:t>
      </w:r>
    </w:p>
    <w:p>
      <w:pPr>
        <w:pStyle w:val="BodyText"/>
      </w:pPr>
      <w:r>
        <w:rPr>
          <w:bCs/>
          <w:b/>
        </w:rPr>
        <w:t xml:space="preserve">Opportunities:</w:t>
      </w:r>
      <w:r>
        <w:br/>
      </w:r>
      <w:r>
        <w:t xml:space="preserve">- Government initiatives like the “Caracas 2030” urban development plan provide frameworks for collaboration.</w:t>
      </w:r>
      <w:r>
        <w:br/>
      </w:r>
      <w:r>
        <w:t xml:space="preserve">- Emerging tech startups in Caracas offer innovative solutions for resource management.</w:t>
      </w:r>
      <w:r>
        <w:br/>
      </w:r>
      <w:r>
        <w:t xml:space="preserve">- International aid programs (e.g., from Colombia or Cuba) present funding and technical support possibilities.</w:t>
      </w:r>
    </w:p>
    <w:bookmarkEnd w:id="26"/>
    <w:bookmarkStart w:id="27" w:name="Xb7c62277d439d1d5275892a4c2b66006243db1c"/>
    <w:p>
      <w:pPr>
        <w:pStyle w:val="Heading2"/>
      </w:pPr>
      <w:r>
        <w:t xml:space="preserve">Proposed Framework for Project Management in Caracas</w:t>
      </w:r>
    </w:p>
    <w:p>
      <w:pPr>
        <w:pStyle w:val="FirstParagraph"/>
      </w:pPr>
      <w:r>
        <w:t xml:space="preserve">This thesis proposes a four-phase framework tailored to Caracas’ context:</w:t>
      </w:r>
      <w:r>
        <w:br/>
      </w:r>
      <w:r>
        <w:t xml:space="preserve">1. **Adaptive Planning**: Incorporate real-time economic data into project timelines and budgets.</w:t>
      </w:r>
      <w:r>
        <w:br/>
      </w:r>
      <w:r>
        <w:t xml:space="preserve">2. **Stakeholder Integration**: Engage local communities, government agencies, and international partners early in the process.</w:t>
      </w:r>
      <w:r>
        <w:br/>
      </w:r>
      <w:r>
        <w:t xml:space="preserve">3. **Risk Mitigation Strategies**: Develop contingency plans for currency fluctuations and supply chain disruptions.</w:t>
      </w:r>
      <w:r>
        <w:br/>
      </w:r>
      <w:r>
        <w:t xml:space="preserve">4. **Sustainability Focus**: Prioritize projects with long-term social and economic benefits to counteract short-term political agendas.</w:t>
      </w:r>
    </w:p>
    <w:bookmarkEnd w:id="27"/>
    <w:bookmarkStart w:id="28" w:name="conclusion"/>
    <w:p>
      <w:pPr>
        <w:pStyle w:val="Heading2"/>
      </w:pPr>
      <w:r>
        <w:t xml:space="preserve">Conclusion</w:t>
      </w:r>
    </w:p>
    <w:p>
      <w:pPr>
        <w:pStyle w:val="FirstParagraph"/>
      </w:pPr>
      <w:r>
        <w:t xml:space="preserve">The role of the</w:t>
      </w:r>
      <w:r>
        <w:t xml:space="preserve"> </w:t>
      </w:r>
      <w:r>
        <w:rPr>
          <w:bCs/>
          <w:b/>
        </w:rPr>
        <w:t xml:space="preserve">Project Manager</w:t>
      </w:r>
      <w:r>
        <w:t xml:space="preserve"> </w:t>
      </w:r>
      <w:r>
        <w:t xml:space="preserve">in Venezuela’s Caracas demands a unique blend of technical acumen, socio-political awareness, and resilience. This master thesis underscores the importance of context-specific adaptations to global project management principles. By integrating localized strategies with international best practices, project managers can drive meaningful change in one of the world’s most challenging environments. Future research should focus on scaling successful models across Latin America’s developing cities.</w:t>
      </w:r>
    </w:p>
    <w:bookmarkEnd w:id="28"/>
    <w:p>
      <w:pPr>
        <w:pStyle w:val="BodyText"/>
      </w:pPr>
      <w:r>
        <w:t xml:space="preserve">This Master Thesis was authored for academic purposes and reflects the socio-economic realities of Venezuela’s Caracas. All content is based on publicly available data and interviews conducted in compliance with ethical research standards.</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Project Manager in Venezuela's Caracas</dc:title>
  <dc:creator/>
  <dc:language>en</dc:language>
  <cp:keywords/>
  <dcterms:created xsi:type="dcterms:W3CDTF">2026-07-21T14:21:03Z</dcterms:created>
  <dcterms:modified xsi:type="dcterms:W3CDTF">2026-07-21T14:21:03Z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