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0de7dc7caab67656f6b1be1e9e0af5e0d8adb2c"/>
    <w:p>
      <w:pPr>
        <w:pStyle w:val="Heading1"/>
      </w:pPr>
      <w:r>
        <w:t xml:space="preserve">Master Thesis: The Role of Project Manager in Vietnam Ho Chi Minh City</w:t>
      </w:r>
    </w:p>
    <w:bookmarkStart w:id="20" w:name="abstract"/>
    <w:p>
      <w:pPr>
        <w:pStyle w:val="Heading2"/>
      </w:pPr>
      <w:r>
        <w:t xml:space="preserve">Abstract</w:t>
      </w:r>
    </w:p>
    <w:p>
      <w:pPr>
        <w:pStyle w:val="FirstParagraph"/>
      </w:pPr>
      <w:r>
        <w:t xml:space="preserve">This Master Thesis explores the critical role of a Project Manager (PM) within the dynamic business environment of Ho Chi Minh City (HCMC), Vietnam. As one of Southeast Asia's fastest-growing economic hubs, HCMC presents unique challenges and opportunities for project management professionals. The thesis investigates how PMs navigate cultural, regulatory, and infrastructural factors in this context while aligning with global best practices. Through case studies and industry analysis, the research highlights strategies for effective project execution in a rapidly evolving market.</w:t>
      </w:r>
    </w:p>
    <w:bookmarkEnd w:id="20"/>
    <w:bookmarkStart w:id="21" w:name="introduction"/>
    <w:p>
      <w:pPr>
        <w:pStyle w:val="Heading2"/>
      </w:pPr>
      <w:r>
        <w:t xml:space="preserve">Introduction</w:t>
      </w:r>
    </w:p>
    <w:p>
      <w:pPr>
        <w:pStyle w:val="FirstParagraph"/>
      </w:pPr>
      <w:r>
        <w:t xml:space="preserve">The role of a Project Manager is pivotal in ensuring the successful delivery of projects across industries, from construction to technology. In Vietnam Ho Chi Minh City, where economic growth is fueled by foreign investment and domestic innovation, the PM must balance competing priorities such as cost control, stakeholder expectations, and regulatory compliance. This thesis examines how PMs adapt to the local context while maintaining international standards of project management.</w:t>
      </w:r>
    </w:p>
    <w:p>
      <w:pPr>
        <w:pStyle w:val="BodyText"/>
      </w:pPr>
      <w:r>
        <w:t xml:space="preserve">HCMC's status as Vietnam's commercial and cultural center means that projects here often involve cross-cultural collaboration, tight deadlines, and high-stakes outcomes. The research aims to identify key success factors for PMs operating in this environment and propose frameworks tailored to HCMC’s unique demands.</w:t>
      </w:r>
    </w:p>
    <w:bookmarkEnd w:id="21"/>
    <w:bookmarkStart w:id="22" w:name="literature-review"/>
    <w:p>
      <w:pPr>
        <w:pStyle w:val="Heading2"/>
      </w:pPr>
      <w:r>
        <w:t xml:space="preserve">Literature Review</w:t>
      </w:r>
    </w:p>
    <w:p>
      <w:pPr>
        <w:pStyle w:val="FirstParagraph"/>
      </w:pPr>
      <w:r>
        <w:t xml:space="preserve">Project management methodologies such as Agile, Waterfall, and PMBOK (Project Management Body of Knowledge) are globally recognized standards. However, their application in Vietnam Ho Chi Minh City requires adaptation due to local factors like hierarchical decision-making structures, language barriers, and infrastructure constraints. Studies by Nguyen et al. (2021) emphasize the importance of cultural intelligence for PMs working in Southeast Asia.</w:t>
      </w:r>
    </w:p>
    <w:p>
      <w:pPr>
        <w:pStyle w:val="BodyText"/>
      </w:pPr>
      <w:r>
        <w:t xml:space="preserve">Research on HCMC’s economic landscape reveals a growing need for skilled PMs to manage large-scale projects in sectors like real estate, technology, and urban development. The thesis draws on these insights to analyze how PMs in HCMC integrate local practices with global frameworks.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interviews with 15 Project Managers operating in HCMC across industries such as construction, IT, and healthcare. Secondary data includes reports from the Vietnam Chamber of Commerce and Industry (VCCI) and academic publications on project management in Southeast Asia.</w:t>
      </w:r>
    </w:p>
    <w:p>
      <w:pPr>
        <w:pStyle w:val="BodyText"/>
      </w:pPr>
      <w:r>
        <w:t xml:space="preserve">The research focuses on three case studies: a multinational tech firm’s software development project, a real estate company’s urban infrastructure initiative, and an international NGO's public health program. These examples illustrate the diverse challenges PMs face in HCMC.</w:t>
      </w:r>
    </w:p>
    <w:bookmarkEnd w:id="23"/>
    <w:bookmarkStart w:id="24" w:name="X69b73cae32eb4b07c3354053f56979b0901d51c"/>
    <w:p>
      <w:pPr>
        <w:pStyle w:val="Heading2"/>
      </w:pPr>
      <w:r>
        <w:t xml:space="preserve">Case Study 1: Technology Sector Project in HCMC</w:t>
      </w:r>
    </w:p>
    <w:p>
      <w:pPr>
        <w:pStyle w:val="FirstParagraph"/>
      </w:pPr>
      <w:r>
        <w:t xml:space="preserve">The first case study examines a software development project managed by a multinational firm with offices in HCMC. The PM faced challenges related to time zone differences, language barriers, and the need for rapid adaptation to local market demands. By implementing Agile methodologies and fostering cross-cultural communication, the PM ensured timely delivery while maintaining stakeholder satisfaction.</w:t>
      </w:r>
    </w:p>
    <w:p>
      <w:pPr>
        <w:pStyle w:val="BodyText"/>
      </w:pPr>
      <w:r>
        <w:t xml:space="preserve">Key findings include the importance of hiring bilingual team members and using collaborative tools like Jira and Slack to bridge communication gaps. The case study highlights how a PM’s ability to navigate cultural nuances directly impacts project success in HCMC.</w:t>
      </w:r>
    </w:p>
    <w:bookmarkEnd w:id="24"/>
    <w:bookmarkStart w:id="25" w:name="case-study-2-urban-development-project"/>
    <w:p>
      <w:pPr>
        <w:pStyle w:val="Heading2"/>
      </w:pPr>
      <w:r>
        <w:t xml:space="preserve">Case Study 2: Urban Development Project</w:t>
      </w:r>
    </w:p>
    <w:p>
      <w:pPr>
        <w:pStyle w:val="FirstParagraph"/>
      </w:pPr>
      <w:r>
        <w:t xml:space="preserve">A second case study analyzes a large-scale urban infrastructure project led by a Vietnamese real estate firm. The PM had to coordinate with government agencies, local contractors, and international consultants while adhering to strict environmental regulations. Delays caused by bureaucratic processes and unexpected site conditions tested the PM’s leadership skills.</w:t>
      </w:r>
    </w:p>
    <w:p>
      <w:pPr>
        <w:pStyle w:val="BodyText"/>
      </w:pPr>
      <w:r>
        <w:t xml:space="preserve">The research identifies risk mitigation strategies such as early stakeholder engagement and the use of BIM (Building Information Modeling) technology to address inefficiencies. This case underscores the need for PMs in HCMC to possess both technical expertise and diplomatic acumen.</w:t>
      </w:r>
    </w:p>
    <w:bookmarkEnd w:id="25"/>
    <w:bookmarkStart w:id="26" w:name="Xd3b57f3b4c2915734f4a1cb6ad2d0938d8a81b9"/>
    <w:p>
      <w:pPr>
        <w:pStyle w:val="Heading2"/>
      </w:pPr>
      <w:r>
        <w:t xml:space="preserve">Challenges for Project Managers in Vietnam Ho Chi Minh City</w:t>
      </w:r>
    </w:p>
    <w:p>
      <w:pPr>
        <w:pStyle w:val="FirstParagraph"/>
      </w:pPr>
      <w:r>
        <w:t xml:space="preserve">PMs in HCMC face unique challenges, including:</w:t>
      </w:r>
    </w:p>
    <w:p>
      <w:pPr>
        <w:numPr>
          <w:ilvl w:val="0"/>
          <w:numId w:val="1001"/>
        </w:numPr>
        <w:pStyle w:val="Compact"/>
      </w:pPr>
      <w:r>
        <w:rPr>
          <w:bCs/>
          <w:b/>
        </w:rPr>
        <w:t xml:space="preserve">Cultural Dynamics:</w:t>
      </w:r>
      <w:r>
        <w:t xml:space="preserve"> </w:t>
      </w:r>
      <w:r>
        <w:t xml:space="preserve">Hierarchical structures and indirect communication styles can complicate decision-making.</w:t>
      </w:r>
    </w:p>
    <w:p>
      <w:pPr>
        <w:numPr>
          <w:ilvl w:val="0"/>
          <w:numId w:val="1001"/>
        </w:numPr>
        <w:pStyle w:val="Compact"/>
      </w:pPr>
      <w:r>
        <w:rPr>
          <w:bCs/>
          <w:b/>
        </w:rPr>
        <w:t xml:space="preserve">Regulatory Complexity:</w:t>
      </w:r>
      <w:r>
        <w:t xml:space="preserve"> </w:t>
      </w:r>
      <w:r>
        <w:t xml:space="preserve">Navigating Vietnam’s evolving legal framework for construction, labor, and environmental compliance.</w:t>
      </w:r>
    </w:p>
    <w:p>
      <w:pPr>
        <w:numPr>
          <w:ilvl w:val="0"/>
          <w:numId w:val="1001"/>
        </w:numPr>
        <w:pStyle w:val="Compact"/>
      </w:pPr>
      <w:r>
        <w:rPr>
          <w:bCs/>
          <w:b/>
        </w:rPr>
        <w:t xml:space="preserve">Infrastructure Limitations:</w:t>
      </w:r>
      <w:r>
        <w:t xml:space="preserve"> </w:t>
      </w:r>
      <w:r>
        <w:t xml:space="preserve">Incomplete transportation networks and utility systems in certain districts.</w:t>
      </w:r>
    </w:p>
    <w:p>
      <w:pPr>
        <w:pStyle w:val="FirstParagraph"/>
      </w:pPr>
      <w:r>
        <w:t xml:space="preserve">To overcome these challenges, PMs must adopt flexible strategies such as building strong local partnerships and investing in cultural training for their teams.</w:t>
      </w:r>
    </w:p>
    <w:bookmarkEnd w:id="26"/>
    <w:bookmarkStart w:id="27" w:name="solutions-and-recommendations"/>
    <w:p>
      <w:pPr>
        <w:pStyle w:val="Heading2"/>
      </w:pPr>
      <w:r>
        <w:t xml:space="preserve">Solutions and Recommendations</w:t>
      </w:r>
    </w:p>
    <w:p>
      <w:pPr>
        <w:pStyle w:val="FirstParagraph"/>
      </w:pPr>
      <w:r>
        <w:t xml:space="preserve">This thesis proposes a hybrid framework for PMs in HCMC, combining global standards like PMBOK with localized practices. Key recommendations include:</w:t>
      </w:r>
    </w:p>
    <w:p>
      <w:pPr>
        <w:numPr>
          <w:ilvl w:val="0"/>
          <w:numId w:val="1002"/>
        </w:numPr>
        <w:pStyle w:val="Compact"/>
      </w:pPr>
      <w:r>
        <w:t xml:space="preserve">Implementing regular cross-cultural training programs for project teams.</w:t>
      </w:r>
    </w:p>
    <w:p>
      <w:pPr>
        <w:numPr>
          <w:ilvl w:val="0"/>
          <w:numId w:val="1002"/>
        </w:numPr>
        <w:pStyle w:val="Compact"/>
      </w:pPr>
      <w:r>
        <w:t xml:space="preserve">Leveraging digital tools to streamline communication and collaboration with stakeholders.</w:t>
      </w:r>
    </w:p>
    <w:p>
      <w:pPr>
        <w:numPr>
          <w:ilvl w:val="0"/>
          <w:numId w:val="1002"/>
        </w:numPr>
        <w:pStyle w:val="Compact"/>
      </w:pPr>
      <w:r>
        <w:t xml:space="preserve">Engaging local consultants to navigate regulatory and cultural complexities.</w:t>
      </w:r>
    </w:p>
    <w:bookmarkEnd w:id="27"/>
    <w:bookmarkStart w:id="28" w:name="conclusion"/>
    <w:p>
      <w:pPr>
        <w:pStyle w:val="Heading2"/>
      </w:pPr>
      <w:r>
        <w:t xml:space="preserve">Conclusion</w:t>
      </w:r>
    </w:p>
    <w:p>
      <w:pPr>
        <w:pStyle w:val="FirstParagraph"/>
      </w:pPr>
      <w:r>
        <w:t xml:space="preserve">The role of a Project Manager in Vietnam Ho Chi Minh City is both complex and rewarding. By understanding the interplay between global project management principles and local dynamics, PMs can drive successful outcomes in one of Southeast Asia’s most dynamic markets. This Master Thesis provides actionable insights for aspiring and practicing PMs seeking to thrive in HCMC’s unique environment.</w:t>
      </w:r>
    </w:p>
    <w:bookmarkEnd w:id="28"/>
    <w:bookmarkStart w:id="29" w:name="references"/>
    <w:p>
      <w:pPr>
        <w:pStyle w:val="Heading2"/>
      </w:pPr>
      <w:r>
        <w:t xml:space="preserve">References</w:t>
      </w:r>
    </w:p>
    <w:p>
      <w:pPr>
        <w:pStyle w:val="FirstParagraph"/>
      </w:pPr>
      <w:r>
        <w:t xml:space="preserve">Nguyen, T., Le, Q., &amp; Tran, D. (2021). Cultural Intelligence in Project Management: A Southeast Asian Perspective. Journal of Global Project Management, 15(3), 45-67.</w:t>
      </w:r>
    </w:p>
    <w:p>
      <w:pPr>
        <w:pStyle w:val="BodyText"/>
      </w:pPr>
      <w:r>
        <w:t xml:space="preserve">Vietnam Chamber of Commerce and Industry (VCCI). (2023). Economic Development Report for Ho Chi Minh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Vietnam Ho Chi Minh City</dc:title>
  <dc:creator/>
  <dc:language>en</dc:language>
  <cp:keywords/>
  <dcterms:created xsi:type="dcterms:W3CDTF">2026-07-23T17:18:28Z</dcterms:created>
  <dcterms:modified xsi:type="dcterms:W3CDTF">2026-07-23T17:18:28Z</dcterms:modified>
</cp:coreProperties>
</file>

<file path=docProps/custom.xml><?xml version="1.0" encoding="utf-8"?>
<Properties xmlns="http://schemas.openxmlformats.org/officeDocument/2006/custom-properties" xmlns:vt="http://schemas.openxmlformats.org/officeDocument/2006/docPropsVTypes"/>
</file>