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1e6dd0f37b57c1a5c325e10bbec50c0ccb0fcb"/>
    <w:p>
      <w:pPr>
        <w:pStyle w:val="Heading1"/>
      </w:pPr>
      <w:r>
        <w:t xml:space="preserve">Master Thesis: The Role of Psychiatrists in Mental Health Care in Australia Sydney</w:t>
      </w:r>
    </w:p>
    <w:bookmarkStart w:id="20" w:name="abstract"/>
    <w:p>
      <w:pPr>
        <w:pStyle w:val="Heading2"/>
      </w:pPr>
      <w:r>
        <w:t xml:space="preserve">Abstract</w:t>
      </w:r>
    </w:p>
    <w:p>
      <w:pPr>
        <w:pStyle w:val="FirstParagraph"/>
      </w:pPr>
      <w:r>
        <w:t xml:space="preserve">This Master’s thesis explores the critical role of psychiatrists within the mental health care framework of Australia, with a specific focus on Sydney. As a major metropolitan city, Sydney presents unique challenges and opportunities for psychiatrists addressing the diverse mental health needs of its population. The study investigates how psychiatric services in Sydney are structured, the challenges faced by practitioners in this region, and their contributions to improving mental health outcomes across Australia. By analyzing current data, policy frameworks, and case studies from Sydney-based psychiatric practices, this thesis aims to underscore the importance of psychiatrists in shaping effective mental health care strategies tailored to urban environments.</w:t>
      </w:r>
    </w:p>
    <w:bookmarkEnd w:id="20"/>
    <w:bookmarkStart w:id="21" w:name="introduction"/>
    <w:p>
      <w:pPr>
        <w:pStyle w:val="Heading2"/>
      </w:pPr>
      <w:r>
        <w:t xml:space="preserve">Introduction</w:t>
      </w:r>
    </w:p>
    <w:p>
      <w:pPr>
        <w:pStyle w:val="FirstParagraph"/>
      </w:pPr>
      <w:r>
        <w:t xml:space="preserve">Mental health is a cornerstone of overall well-being, and psychiatrists play a pivotal role in diagnosing, treating, and preventing mental illnesses. In Australia, where the healthcare system emphasizes universal access to services, psychiatrists are integral to addressing the growing demand for mental health care. Sydney, as the largest city in Australia and a hub for medical research and innovation, has become a focal point for understanding how psychiatric practices evolve in response to urban-specific challenges such as cultural diversity, high population density, and socioeconomic disparities. This thesis examines the responsibilities of psychiatrists in Sydney’s healthcare landscape and evaluates their contributions to national mental health policies.</w:t>
      </w:r>
    </w:p>
    <w:bookmarkEnd w:id="21"/>
    <w:bookmarkStart w:id="22" w:name="literature-review"/>
    <w:p>
      <w:pPr>
        <w:pStyle w:val="Heading2"/>
      </w:pPr>
      <w:r>
        <w:t xml:space="preserve">Literature Review</w:t>
      </w:r>
    </w:p>
    <w:p>
      <w:pPr>
        <w:pStyle w:val="FirstParagraph"/>
      </w:pPr>
      <w:r>
        <w:t xml:space="preserve">Psychiatry in Australia has evolved significantly over the past three decades, driven by increased awareness of mental health issues and advancements in therapeutic interventions. According to the Australian Institute of Health and Welfare (AIHW), approximately 1 in 5 Australians experience a mental disorder each year, with urban areas like Sydney reporting higher rates due to stressors such as work pressures and social isolation. Studies highlight that psychiatrists in cities like Sydney often manage complex cases involving comorbidities, trauma, and substance abuse, requiring interdisciplinary collaboration with psychologists, general practitioners (GPs), and community health workers.</w:t>
      </w:r>
    </w:p>
    <w:p>
      <w:pPr>
        <w:pStyle w:val="BodyText"/>
      </w:pPr>
      <w:r>
        <w:t xml:space="preserve">Research also underscores the role of psychiatrists in advocating for policy changes to improve access to care. In Sydney, initiatives such as the “Head to Health” program—a government-funded service offering mental health resources—have been instrumental in reducing stigma and ensuring equitable access. However, challenges persist, including workforce shortages and disparities in rural versus urban mental health funding.</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psychiatric practices in Sydney. Data sources include peer-reviewed journals, government reports from the Australian Department of Health, and interviews with practicing psychiatrists in Sydney-based hospitals and clinics. The study also reviews policy documents such as the National Mental Health and Suicide Prevention Plan (2021–2031), which outlines Australia’s vision for integrated mental health care.</w:t>
      </w:r>
    </w:p>
    <w:p>
      <w:pPr>
        <w:pStyle w:val="BodyText"/>
      </w:pPr>
      <w:r>
        <w:t xml:space="preserve">To ensure relevance to Australia Sydney, the research focuses on local healthcare institutions, including St. Vincent’s Hospital, Royal Prince Alfred Hospital, and private psychiatric clinics in the eastern suburbs of Sydney. These institutions were selected due to their prominence in providing mental health services and their participation in national research initiatives.</w:t>
      </w:r>
    </w:p>
    <w:bookmarkEnd w:id="23"/>
    <w:bookmarkStart w:id="24" w:name="findings"/>
    <w:p>
      <w:pPr>
        <w:pStyle w:val="Heading2"/>
      </w:pPr>
      <w:r>
        <w:t xml:space="preserve">Findings</w:t>
      </w:r>
    </w:p>
    <w:p>
      <w:pPr>
        <w:pStyle w:val="FirstParagraph"/>
      </w:pPr>
      <w:r>
        <w:t xml:space="preserve">The analysis reveals that psychiatrists in Sydney are at the forefront of addressing mental health crises exacerbated by urbanization. Key findings include:</w:t>
      </w:r>
    </w:p>
    <w:p>
      <w:pPr>
        <w:numPr>
          <w:ilvl w:val="0"/>
          <w:numId w:val="1001"/>
        </w:numPr>
        <w:pStyle w:val="Compact"/>
      </w:pPr>
      <w:r>
        <w:rPr>
          <w:bCs/>
          <w:b/>
        </w:rPr>
        <w:t xml:space="preserve">Urban-specific challenges:</w:t>
      </w:r>
      <w:r>
        <w:t xml:space="preserve"> </w:t>
      </w:r>
      <w:r>
        <w:t xml:space="preserve">Psychiatrists in Sydney frequently encounter patients with anxiety disorders, depression, and post-traumatic stress disorder (PTSD), often linked to work-related stress or social pressures.</w:t>
      </w:r>
    </w:p>
    <w:p>
      <w:pPr>
        <w:numPr>
          <w:ilvl w:val="0"/>
          <w:numId w:val="1001"/>
        </w:numPr>
        <w:pStyle w:val="Compact"/>
      </w:pPr>
      <w:r>
        <w:rPr>
          <w:bCs/>
          <w:b/>
        </w:rPr>
        <w:t xml:space="preserve">Cultural competence:</w:t>
      </w:r>
      <w:r>
        <w:t xml:space="preserve"> </w:t>
      </w:r>
      <w:r>
        <w:t xml:space="preserve">Sydney’s diverse population necessitates culturally sensitive care. Psychiatrists collaborate with interpreters and community organizations to provide services in multiple languages, including Arabic, Mandarin, and Vietnamese.</w:t>
      </w:r>
    </w:p>
    <w:p>
      <w:pPr>
        <w:numPr>
          <w:ilvl w:val="0"/>
          <w:numId w:val="1001"/>
        </w:numPr>
        <w:pStyle w:val="Compact"/>
      </w:pPr>
      <w:r>
        <w:rPr>
          <w:bCs/>
          <w:b/>
        </w:rPr>
        <w:t xml:space="preserve">Telepsychiatry growth:</w:t>
      </w:r>
      <w:r>
        <w:t xml:space="preserve"> </w:t>
      </w:r>
      <w:r>
        <w:t xml:space="preserve">The rise of telehealth services in Sydney during the COVID-19 pandemic has expanded access to psychiatric care for remote areas within the city and beyond.</w:t>
      </w:r>
    </w:p>
    <w:p>
      <w:pPr>
        <w:pStyle w:val="FirstParagraph"/>
      </w:pPr>
      <w:r>
        <w:t xml:space="preserve">Despite these advancements, challenges such as long wait times for specialist appointments and a shortage of psychiatrists remain pressing issues. In Sydney, the ratio of psychiatrists to population is lower than the national average, raising concerns about equitable access to care.</w:t>
      </w:r>
    </w:p>
    <w:bookmarkEnd w:id="24"/>
    <w:bookmarkStart w:id="25" w:name="discussion"/>
    <w:p>
      <w:pPr>
        <w:pStyle w:val="Heading2"/>
      </w:pPr>
      <w:r>
        <w:t xml:space="preserve">Discussion</w:t>
      </w:r>
    </w:p>
    <w:p>
      <w:pPr>
        <w:pStyle w:val="FirstParagraph"/>
      </w:pPr>
      <w:r>
        <w:t xml:space="preserve">The role of psychiatrists in Australia Sydney extends beyond clinical practice; they are also advocates for mental health reform and educators within medical institutions. Their work aligns with broader public health goals, such as reducing suicide rates and improving early intervention strategies. For instance, psychiatrists at Sydney’s Central Mental Health Service have pioneered programs to identify at-risk youth through school-based screenings.</w:t>
      </w:r>
    </w:p>
    <w:p>
      <w:pPr>
        <w:pStyle w:val="BodyText"/>
      </w:pPr>
      <w:r>
        <w:t xml:space="preserve">However, systemic barriers—such as limited funding for mental health research and disparities in healthcare access between urban and rural regions—highlight the need for targeted policy interventions. The thesis argues that strengthening psychiatric training programs in Sydney’s universities, such as the University of Sydney and UNSW, could help address workforce shortages.</w:t>
      </w:r>
    </w:p>
    <w:bookmarkEnd w:id="25"/>
    <w:bookmarkStart w:id="26" w:name="conclusion"/>
    <w:p>
      <w:pPr>
        <w:pStyle w:val="Heading2"/>
      </w:pPr>
      <w:r>
        <w:t xml:space="preserve">Conclusion</w:t>
      </w:r>
    </w:p>
    <w:p>
      <w:pPr>
        <w:pStyle w:val="FirstParagraph"/>
      </w:pPr>
      <w:r>
        <w:t xml:space="preserve">This Master’s thesis underscores the indispensable role of psychiatrists in shaping mental health care in Australia Sydney. As a city grappling with unique urban challenges, Sydney serves as a microcosm for understanding how psychiatric practices can be adapted to meet the needs of diverse populations. The findings emphasize the importance of investing in psychiatric resources, fostering interdisciplinary collaboration, and leveraging technology to improve access and outcomes. Future research should explore long-term strategies to ensure that psychiatrists in Australia Sydney continue to lead innovation in mental health care.</w:t>
      </w:r>
    </w:p>
    <w:bookmarkEnd w:id="26"/>
    <w:bookmarkStart w:id="27" w:name="references"/>
    <w:p>
      <w:pPr>
        <w:pStyle w:val="Heading2"/>
      </w:pPr>
      <w:r>
        <w:t xml:space="preserve">References</w:t>
      </w:r>
    </w:p>
    <w:p>
      <w:pPr>
        <w:pStyle w:val="FirstParagraph"/>
      </w:pPr>
      <w:r>
        <w:rPr>
          <w:bCs/>
          <w:b/>
        </w:rPr>
        <w:t xml:space="preserve">Australian Institute of Health and Welfare (AIHW).</w:t>
      </w:r>
      <w:r>
        <w:t xml:space="preserve"> </w:t>
      </w:r>
      <w:r>
        <w:t xml:space="preserve">(2023).</w:t>
      </w:r>
      <w:r>
        <w:t xml:space="preserve"> </w:t>
      </w:r>
      <w:r>
        <w:rPr>
          <w:iCs/>
          <w:i/>
        </w:rPr>
        <w:t xml:space="preserve">Mental Health and Wellbeing: A Report on Australia’s Progress.</w:t>
      </w:r>
      <w:r>
        <w:t xml:space="preserve"> </w:t>
      </w:r>
      <w:r>
        <w:t xml:space="preserve">Canberra: AIHW.</w:t>
      </w:r>
      <w:r>
        <w:br/>
      </w:r>
      <w:r>
        <w:rPr>
          <w:bCs/>
          <w:b/>
        </w:rPr>
        <w:t xml:space="preserve">Australian Department of Health.</w:t>
      </w:r>
      <w:r>
        <w:t xml:space="preserve"> </w:t>
      </w:r>
      <w:r>
        <w:t xml:space="preserve">(2021).</w:t>
      </w:r>
      <w:r>
        <w:t xml:space="preserve"> </w:t>
      </w:r>
      <w:r>
        <w:rPr>
          <w:iCs/>
          <w:i/>
        </w:rPr>
        <w:t xml:space="preserve">National Mental Health and Suicide Prevention Plan 2021–2031.</w:t>
      </w:r>
      <w:r>
        <w:t xml:space="preserve"> </w:t>
      </w:r>
      <w:r>
        <w:t xml:space="preserve">Sydney: Commonwealth of Australia.</w:t>
      </w:r>
      <w:r>
        <w:br/>
      </w:r>
      <w:r>
        <w:rPr>
          <w:bCs/>
          <w:b/>
        </w:rPr>
        <w:t xml:space="preserve">Carter, G., &amp; Degenhardt, L.</w:t>
      </w:r>
      <w:r>
        <w:t xml:space="preserve"> </w:t>
      </w:r>
      <w:r>
        <w:t xml:space="preserve">(2018).</w:t>
      </w:r>
      <w:r>
        <w:t xml:space="preserve"> </w:t>
      </w:r>
      <w:r>
        <w:rPr>
          <w:iCs/>
          <w:i/>
        </w:rPr>
        <w:t xml:space="preserve">Mental Health in Australia: Challenges and Opportunities.</w:t>
      </w:r>
      <w:r>
        <w:t xml:space="preserve"> </w:t>
      </w:r>
      <w:r>
        <w:t xml:space="preserve">Journal of Public Health Policy, 39(4), 567-582.</w:t>
      </w:r>
      <w:r>
        <w:br/>
      </w:r>
      <w:r>
        <w:rPr>
          <w:bCs/>
          <w:b/>
        </w:rPr>
        <w:t xml:space="preserve">Sydney Central Mental Health Service.</w:t>
      </w:r>
      <w:r>
        <w:t xml:space="preserve"> </w:t>
      </w:r>
      <w:r>
        <w:t xml:space="preserve">(2022).</w:t>
      </w:r>
      <w:r>
        <w:t xml:space="preserve"> </w:t>
      </w:r>
      <w:r>
        <w:rPr>
          <w:iCs/>
          <w:i/>
        </w:rPr>
        <w:t xml:space="preserve">Annual Report on Mental Health Initiatives in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Mental Health Care in Australia Sydney</dc:title>
  <dc:creator/>
  <dc:language>en</dc:language>
  <cp:keywords/>
  <dcterms:created xsi:type="dcterms:W3CDTF">2026-07-23T15:04:37Z</dcterms:created>
  <dcterms:modified xsi:type="dcterms:W3CDTF">2026-07-23T15:04:37Z</dcterms:modified>
</cp:coreProperties>
</file>

<file path=docProps/custom.xml><?xml version="1.0" encoding="utf-8"?>
<Properties xmlns="http://schemas.openxmlformats.org/officeDocument/2006/custom-properties" xmlns:vt="http://schemas.openxmlformats.org/officeDocument/2006/docPropsVTypes"/>
</file>