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5c01fe1a05b9846d07a20eb6b81eef4a00aa31"/>
    <w:p>
      <w:pPr>
        <w:pStyle w:val="Heading1"/>
      </w:pPr>
      <w:r>
        <w:t xml:space="preserve">Master Thesis: The Role and Challenges of Psychiatrists in Canada, Toronto</w:t>
      </w:r>
    </w:p>
    <w:p>
      <w:pPr>
        <w:pStyle w:val="FirstParagraph"/>
      </w:pPr>
      <w:r>
        <w:rPr>
          <w:bCs/>
          <w:b/>
        </w:rPr>
        <w:t xml:space="preserve">Mastert Thesis Overview:</w:t>
      </w:r>
      <w:r>
        <w:t xml:space="preserve"> </w:t>
      </w:r>
      <w:r>
        <w:t xml:space="preserve">This document explores the critical role of psychiatrists within the healthcare framework of</w:t>
      </w:r>
      <w:r>
        <w:t xml:space="preserve"> </w:t>
      </w:r>
      <w:r>
        <w:rPr>
          <w:bCs/>
          <w:b/>
        </w:rPr>
        <w:t xml:space="preserve">Canada Toronto</w:t>
      </w:r>
      <w:r>
        <w:t xml:space="preserve">, emphasizing their contribution to mental health care, policy implications, and societal impact. As a pivotal field in medical science, psychiatry in urban centers like Toronto presents unique opportunities and challenges that demand focused academic scrutiny.</w:t>
      </w:r>
    </w:p>
    <w:bookmarkStart w:id="20" w:name="X1d0f1c65fa2e2c5309e51dddc851b871245edfa"/>
    <w:p>
      <w:pPr>
        <w:pStyle w:val="Heading2"/>
      </w:pPr>
      <w:r>
        <w:t xml:space="preserve">1. Introduction: The Significance of Psychiatry in Canada</w:t>
      </w:r>
    </w:p>
    <w:p>
      <w:pPr>
        <w:pStyle w:val="FirstParagraph"/>
      </w:pPr>
      <w:r>
        <w:rPr>
          <w:bCs/>
          <w:b/>
        </w:rPr>
        <w:t xml:space="preserve">Psychiatrist</w:t>
      </w:r>
      <w:r>
        <w:t xml:space="preserve">s are essential to the Canadian healthcare system, particularly in densely populated regions such as</w:t>
      </w:r>
      <w:r>
        <w:t xml:space="preserve"> </w:t>
      </w:r>
      <w:r>
        <w:rPr>
          <w:bCs/>
          <w:b/>
        </w:rPr>
        <w:t xml:space="preserve">Canada Toronto</w:t>
      </w:r>
      <w:r>
        <w:t xml:space="preserve">. With a population exceeding 6 million, Toronto’s diverse demographic and high prevalence of mental health disorders make it a critical case study for understanding psychiatric practices in urban settings. This Master Thesis investigates how psychiatrists navigate cultural, economic, and systemic barriers to deliver effective mental health care while adhering to Canada's universal healthcare model (OHIP).</w:t>
      </w:r>
    </w:p>
    <w:bookmarkEnd w:id="20"/>
    <w:bookmarkStart w:id="21" w:name="X5723b3cc225e65a4a9c495e1eeba5ef25bcc130"/>
    <w:p>
      <w:pPr>
        <w:pStyle w:val="Heading2"/>
      </w:pPr>
      <w:r>
        <w:t xml:space="preserve">2. Literature Review: Mental Health Trends in Toronto</w:t>
      </w:r>
    </w:p>
    <w:p>
      <w:pPr>
        <w:pStyle w:val="FirstParagraph"/>
      </w:pPr>
      <w:r>
        <w:t xml:space="preserve">The literature highlights that</w:t>
      </w:r>
      <w:r>
        <w:t xml:space="preserve"> </w:t>
      </w:r>
      <w:r>
        <w:rPr>
          <w:bCs/>
          <w:b/>
        </w:rPr>
        <w:t xml:space="preserve">Canada Toronto</w:t>
      </w:r>
      <w:r>
        <w:t xml:space="preserve"> </w:t>
      </w:r>
      <w:r>
        <w:t xml:space="preserve">experiences a higher incidence of anxiety, depression, and substance abuse compared to national averages. Studies from the Centre for Addiction and Mental Health (CAMH) reveal that socioeconomic disparities, immigration challenges, and urban stressors exacerbate mental health issues. Psychiatrists in Toronto must address these complexities while integrating culturally competent care into their practice.</w:t>
      </w:r>
    </w:p>
    <w:p>
      <w:pPr>
        <w:pStyle w:val="BodyText"/>
      </w:pPr>
      <w:r>
        <w:t xml:space="preserve">Research by Canadian Medical Association (CMA) underscores the growing demand for psychiatric services due to increased awareness of mental health. However, gaps persist in access to care, particularly for marginalized communities such as Indigenous populations and newcomers. These challenges are central to this Master Thesis.</w:t>
      </w:r>
    </w:p>
    <w:bookmarkEnd w:id="21"/>
    <w:bookmarkStart w:id="22" w:name="X7d80a76623f7b96cc157d31ba121a27410f3b82"/>
    <w:p>
      <w:pPr>
        <w:pStyle w:val="Heading2"/>
      </w:pPr>
      <w:r>
        <w:t xml:space="preserve">3. Methodology: Analyzing Psychiatrists’ Roles in Toronto</w:t>
      </w:r>
    </w:p>
    <w:p>
      <w:pPr>
        <w:pStyle w:val="FirstParagraph"/>
      </w:pPr>
      <w:r>
        <w:t xml:space="preserve">This thesis employs a mixed-methods approach: qualitative interviews with psychiatrists in</w:t>
      </w:r>
      <w:r>
        <w:t xml:space="preserve"> </w:t>
      </w:r>
      <w:r>
        <w:rPr>
          <w:bCs/>
          <w:b/>
        </w:rPr>
        <w:t xml:space="preserve">Canada Toronto</w:t>
      </w:r>
      <w:r>
        <w:t xml:space="preserve">, quantitative data analysis from public health reports, and policy reviews of provincial healthcare frameworks. Interviews with 15 licensed psychiatrists in Toronto’s hospitals (e.g., Sinai Health System, University Health Network) provide insights into their clinical and administrative challenges.</w:t>
      </w:r>
    </w:p>
    <w:p>
      <w:pPr>
        <w:pStyle w:val="BodyText"/>
      </w:pPr>
      <w:r>
        <w:t xml:space="preserve">Data from Statistics Canada and the Ontario Ministry of Health reveal trends in mental health service utilization. Additionally, a critical analysis of OHIP coverage for psychiatric treatments is conducted to assess systemic support for psychiatrists in Toronto.</w:t>
      </w:r>
    </w:p>
    <w:bookmarkEnd w:id="22"/>
    <w:bookmarkStart w:id="23" w:name="X9c92e00d1d4e2411d8f59b67da8810e10dcd6c0"/>
    <w:p>
      <w:pPr>
        <w:pStyle w:val="Heading2"/>
      </w:pPr>
      <w:r>
        <w:t xml:space="preserve">4. Key Findings: Challenges Faced by Psychiatrists</w:t>
      </w:r>
    </w:p>
    <w:p>
      <w:pPr>
        <w:numPr>
          <w:ilvl w:val="0"/>
          <w:numId w:val="1001"/>
        </w:numPr>
        <w:pStyle w:val="Compact"/>
      </w:pPr>
      <w:r>
        <w:rPr>
          <w:bCs/>
          <w:b/>
        </w:rPr>
        <w:t xml:space="preserve">Cultural Diversity:</w:t>
      </w:r>
      <w:r>
        <w:t xml:space="preserve"> </w:t>
      </w:r>
      <w:r>
        <w:t xml:space="preserve">Toronto’s multicultural population requires psychiatrists to adapt treatment plans across languages and cultural beliefs, often necessitating collaboration with community health workers.</w:t>
      </w:r>
    </w:p>
    <w:p>
      <w:pPr>
        <w:numPr>
          <w:ilvl w:val="0"/>
          <w:numId w:val="1001"/>
        </w:numPr>
        <w:pStyle w:val="Compact"/>
      </w:pPr>
      <w:r>
        <w:rPr>
          <w:bCs/>
          <w:b/>
        </w:rPr>
        <w:t xml:space="preserve">Systemic Constraints:</w:t>
      </w:r>
      <w:r>
        <w:t xml:space="preserve"> </w:t>
      </w:r>
      <w:r>
        <w:t xml:space="preserve">Long wait times for psychiatric consultations (averaging 6–8 weeks) and limited inpatient beds strain the system, as reported by the Toronto Psychiatric Association.</w:t>
      </w:r>
    </w:p>
    <w:p>
      <w:pPr>
        <w:numPr>
          <w:ilvl w:val="0"/>
          <w:numId w:val="1001"/>
        </w:numPr>
        <w:pStyle w:val="Compact"/>
      </w:pPr>
      <w:r>
        <w:rPr>
          <w:bCs/>
          <w:b/>
        </w:rPr>
        <w:t xml:space="preserve">Socioeconomic Factors:</w:t>
      </w:r>
      <w:r>
        <w:t xml:space="preserve"> </w:t>
      </w:r>
      <w:r>
        <w:t xml:space="preserve">Income inequality and housing instability are significant contributors to mental health crises, demanding interdisciplinary approaches involving psychiatrists, social workers, and policymakers.</w:t>
      </w:r>
    </w:p>
    <w:bookmarkEnd w:id="23"/>
    <w:bookmarkStart w:id="24" w:name="Xc12902b0059dbb171d742fbd86fbce6bf0bad20"/>
    <w:p>
      <w:pPr>
        <w:pStyle w:val="Heading2"/>
      </w:pPr>
      <w:r>
        <w:t xml:space="preserve">5. Discussion: Implications for Policy and Practice</w:t>
      </w:r>
    </w:p>
    <w:p>
      <w:pPr>
        <w:pStyle w:val="FirstParagraph"/>
      </w:pPr>
      <w:r>
        <w:t xml:space="preserve">The findings highlight the need for policy reforms in</w:t>
      </w:r>
      <w:r>
        <w:t xml:space="preserve"> </w:t>
      </w:r>
      <w:r>
        <w:rPr>
          <w:bCs/>
          <w:b/>
        </w:rPr>
        <w:t xml:space="preserve">Canada Toronto</w:t>
      </w:r>
      <w:r>
        <w:t xml:space="preserve"> </w:t>
      </w:r>
      <w:r>
        <w:t xml:space="preserve">to enhance psychiatric capacity. Increasing funding for community-based mental health programs could reduce hospitalization rates, while expanding telepsychiatry services might address geographic disparities within the city.</w:t>
      </w:r>
    </w:p>
    <w:p>
      <w:pPr>
        <w:pStyle w:val="BodyText"/>
      </w:pPr>
      <w:r>
        <w:rPr>
          <w:bCs/>
          <w:b/>
        </w:rPr>
        <w:t xml:space="preserve">Psychiatrist</w:t>
      </w:r>
      <w:r>
        <w:t xml:space="preserve">s must also advocate for reduced stigma through public education campaigns. The thesis argues that integrating mental health training into medical school curricula in Toronto could improve early diagnosis and patient outcomes.</w:t>
      </w:r>
    </w:p>
    <w:bookmarkEnd w:id="24"/>
    <w:bookmarkStart w:id="25" w:name="Xe39acddacaa537c00efd750658808cfbd67f016"/>
    <w:p>
      <w:pPr>
        <w:pStyle w:val="Heading2"/>
      </w:pPr>
      <w:r>
        <w:t xml:space="preserve">6. Conclusion: The Future of Psychiatry in Toronto</w:t>
      </w:r>
    </w:p>
    <w:p>
      <w:pPr>
        <w:pStyle w:val="FirstParagraph"/>
      </w:pPr>
      <w:r>
        <w:t xml:space="preserve">This Master Thesis underscores the vital role of</w:t>
      </w:r>
      <w:r>
        <w:t xml:space="preserve"> </w:t>
      </w:r>
      <w:r>
        <w:rPr>
          <w:bCs/>
          <w:b/>
        </w:rPr>
        <w:t xml:space="preserve">Psychiatrist</w:t>
      </w:r>
      <w:r>
        <w:t xml:space="preserve">s in</w:t>
      </w:r>
      <w:r>
        <w:t xml:space="preserve"> </w:t>
      </w:r>
      <w:r>
        <w:rPr>
          <w:bCs/>
          <w:b/>
        </w:rPr>
        <w:t xml:space="preserve">Canada Toronto</w:t>
      </w:r>
      <w:r>
        <w:t xml:space="preserve">, emphasizing their adaptability to urban challenges and cultural diversity. While systemic barriers persist, innovative solutions such as digital health tools and community partnerships offer pathways to equitable mental healthcare.</w:t>
      </w:r>
    </w:p>
    <w:p>
      <w:pPr>
        <w:pStyle w:val="BodyText"/>
      </w:pPr>
      <w:r>
        <w:t xml:space="preserve">As Toronto continues to grow, the collaboration between psychiatrists, policymakers, and public health organizations will be critical in shaping a resilient mental health ecosystem within Canada’s healthcare framework.</w:t>
      </w:r>
    </w:p>
    <w:bookmarkEnd w:id="25"/>
    <w:bookmarkStart w:id="26" w:name="references"/>
    <w:p>
      <w:pPr>
        <w:pStyle w:val="Heading2"/>
      </w:pPr>
      <w:r>
        <w:t xml:space="preserve">References</w:t>
      </w:r>
    </w:p>
    <w:p>
      <w:pPr>
        <w:numPr>
          <w:ilvl w:val="0"/>
          <w:numId w:val="1002"/>
        </w:numPr>
        <w:pStyle w:val="Compact"/>
      </w:pPr>
      <w:r>
        <w:t xml:space="preserve">Centre for Addiction and Mental Health (CAMH). (2023). Mental Health Statistics in Toronto.</w:t>
      </w:r>
    </w:p>
    <w:p>
      <w:pPr>
        <w:numPr>
          <w:ilvl w:val="0"/>
          <w:numId w:val="1002"/>
        </w:numPr>
        <w:pStyle w:val="Compact"/>
      </w:pPr>
      <w:r>
        <w:t xml:space="preserve">Ontario Ministry of Health. (2023). Annual Report on Mental Health Services.</w:t>
      </w:r>
    </w:p>
    <w:p>
      <w:pPr>
        <w:numPr>
          <w:ilvl w:val="0"/>
          <w:numId w:val="1002"/>
        </w:numPr>
        <w:pStyle w:val="Compact"/>
      </w:pPr>
      <w:r>
        <w:t xml:space="preserve">Canadian Medical Association. (2021). Psychiatry in Urban Centers: A National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Canada Toronto</dc:title>
  <dc:creator/>
  <dc:language>en</dc:language>
  <cp:keywords/>
  <dcterms:created xsi:type="dcterms:W3CDTF">2026-07-20T06:58:45Z</dcterms:created>
  <dcterms:modified xsi:type="dcterms:W3CDTF">2026-07-20T06:58:45Z</dcterms:modified>
</cp:coreProperties>
</file>

<file path=docProps/custom.xml><?xml version="1.0" encoding="utf-8"?>
<Properties xmlns="http://schemas.openxmlformats.org/officeDocument/2006/custom-properties" xmlns:vt="http://schemas.openxmlformats.org/officeDocument/2006/docPropsVTypes"/>
</file>