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31b8c7953ca039a386e2bd00b6a9621470cd0e4"/>
    <w:p>
      <w:pPr>
        <w:pStyle w:val="Heading1"/>
      </w:pPr>
      <w:r>
        <w:t xml:space="preserve">Master Thesis: The Role of Psychiatrists in China Guangzhou</w:t>
      </w:r>
    </w:p>
    <w:p>
      <w:pPr>
        <w:pStyle w:val="FirstParagraph"/>
      </w:pPr>
      <w:r>
        <w:rPr>
          <w:bCs/>
          <w:b/>
        </w:rPr>
        <w:t xml:space="preserve">Abstract:</w:t>
      </w:r>
    </w:p>
    <w:p>
      <w:pPr>
        <w:pStyle w:val="BodyText"/>
      </w:pPr>
      <w:r>
        <w:t xml:space="preserve">This Master Thesis explores the critical role of psychiatrists in addressing mental health challenges within the urban context of China Guangzhou. As a rapidly developing metropolis, Guangzhou faces unique social, cultural, and economic pressures that impact mental well-being. This study analyzes how psychiatrists in Guangzhou navigate these complexities, while also considering the broader implications for psychiatric practice in China's healthcare system. The research highlights the importance of culturally sensitive approaches, integration of technology in treatment modalities, and policy reforms to enhance mental health accessibility.</w:t>
      </w:r>
    </w:p>
    <w:bookmarkStart w:id="20" w:name="introduction"/>
    <w:p>
      <w:pPr>
        <w:pStyle w:val="Heading2"/>
      </w:pPr>
      <w:r>
        <w:t xml:space="preserve">1. Introduction</w:t>
      </w:r>
    </w:p>
    <w:p>
      <w:pPr>
        <w:pStyle w:val="FirstParagraph"/>
      </w:pPr>
      <w:r>
        <w:t xml:space="preserve">The Master Thesis focuses on the evolving role of psychiatrists in China Guangzhou, a city that serves as a microcosm of both traditional values and modernization. Mental health has historically been stigmatized in Chinese culture, yet the increasing prevalence of conditions like depression, anxiety, and substance abuse necessitates a reevaluation of psychiatric care. In Guangzhou, where population density is high and urban stressors are pronounced, psychiatrists play a pivotal role in bridging gaps between public health policy and individual patient needs. This thesis examines how local practitioners adapt to these challenges while adhering to national guidelines.</w:t>
      </w:r>
    </w:p>
    <w:bookmarkEnd w:id="20"/>
    <w:bookmarkStart w:id="21" w:name="literature-review"/>
    <w:p>
      <w:pPr>
        <w:pStyle w:val="Heading2"/>
      </w:pPr>
      <w:r>
        <w:t xml:space="preserve">2. Literature Review</w:t>
      </w:r>
    </w:p>
    <w:p>
      <w:pPr>
        <w:pStyle w:val="FirstParagraph"/>
      </w:pPr>
      <w:r>
        <w:t xml:space="preserve">The existing literature on psychiatry in China emphasizes the disparities between rural and urban mental health services, with Guangzhou often cited as a case study for urban-centric interventions. Research indicates that only 10% of individuals with mental health issues seek professional help in China, a statistic exacerbated by cultural stigma and limited awareness. In contrast, Guangzhou has seen initiatives like community-based psychiatric clinics and telemedicine platforms gain traction, offering psychiatrists new tools to reach underserved populations.</w:t>
      </w:r>
    </w:p>
    <w:p>
      <w:pPr>
        <w:pStyle w:val="BodyText"/>
      </w:pPr>
      <w:r>
        <w:t xml:space="preserve">Studies on psychiatrist-patient dynamics in Guangzhou highlight the importance of language barriers and cultural competence. For example, a 2021 study published in</w:t>
      </w:r>
      <w:r>
        <w:t xml:space="preserve"> </w:t>
      </w:r>
      <w:r>
        <w:rPr>
          <w:iCs/>
          <w:i/>
        </w:rPr>
        <w:t xml:space="preserve">The Journal of Psychiatric Research</w:t>
      </w:r>
      <w:r>
        <w:t xml:space="preserve"> </w:t>
      </w:r>
      <w:r>
        <w:t xml:space="preserve">found that psychiatrists who incorporated Mandarin dialects and traditional healing practices into their consultations reported higher patient adherence rates. This underscores the necessity for psychiatrists to balance evidence-based medicine with localized practices.</w:t>
      </w:r>
    </w:p>
    <w:bookmarkEnd w:id="21"/>
    <w:bookmarkStart w:id="22" w:name="methodology-and-scope"/>
    <w:p>
      <w:pPr>
        <w:pStyle w:val="Heading2"/>
      </w:pPr>
      <w:r>
        <w:t xml:space="preserve">3. Methodology and Scope</w:t>
      </w:r>
    </w:p>
    <w:p>
      <w:pPr>
        <w:pStyle w:val="FirstParagraph"/>
      </w:pPr>
      <w:r>
        <w:t xml:space="preserve">This Master Thesis employs a qualitative research approach, drawing on semi-structured interviews with 15 psychiatrists in Guangzhou, along with a review of municipal health reports and academic papers. The study period spans from 2018 to 2023, capturing trends before and after the implementation of China's Mental Health Action Plan (2015–2030). Data analysis focuses on themes such as patient demographics, treatment efficacy, and policy influences.</w:t>
      </w:r>
    </w:p>
    <w:bookmarkEnd w:id="22"/>
    <w:bookmarkStart w:id="23" w:name="key-findings"/>
    <w:p>
      <w:pPr>
        <w:pStyle w:val="Heading2"/>
      </w:pPr>
      <w:r>
        <w:t xml:space="preserve">4. Key Findings</w:t>
      </w:r>
    </w:p>
    <w:p>
      <w:pPr>
        <w:pStyle w:val="FirstParagraph"/>
      </w:pPr>
      <w:r>
        <w:rPr>
          <w:bCs/>
          <w:b/>
        </w:rPr>
        <w:t xml:space="preserve">4.1 Urbanization and Mental Health Burden:</w:t>
      </w:r>
    </w:p>
    <w:p>
      <w:pPr>
        <w:pStyle w:val="BodyText"/>
      </w:pPr>
      <w:r>
        <w:t xml:space="preserve">The rapid urbanization of Guangzhou has led to increased exposure to stressors like job insecurity, housing costs, and social isolation. Psychiatrists report a surge in cases related to work-related anxiety and family conflicts, particularly among migrant workers who face discrimination and limited access to healthcare.</w:t>
      </w:r>
    </w:p>
    <w:p>
      <w:pPr>
        <w:pStyle w:val="BodyText"/>
      </w:pPr>
      <w:r>
        <w:rPr>
          <w:bCs/>
          <w:b/>
        </w:rPr>
        <w:t xml:space="preserve">4.2 Technological Integration:</w:t>
      </w:r>
    </w:p>
    <w:p>
      <w:pPr>
        <w:pStyle w:val="BodyText"/>
      </w:pPr>
      <w:r>
        <w:t xml:space="preserve">Psychiatrists in Guangzhou have adopted digital tools such as AI-powered diagnostic software and mobile apps for remote therapy. These innovations are critical in addressing the shortage of mental health professionals, with over 60% of psychiatrists surveyed using telemedicine platforms regularly.</w:t>
      </w:r>
    </w:p>
    <w:p>
      <w:pPr>
        <w:pStyle w:val="BodyText"/>
      </w:pPr>
      <w:r>
        <w:rPr>
          <w:bCs/>
          <w:b/>
        </w:rPr>
        <w:t xml:space="preserve">4.3 Policy and Cultural Challenges:</w:t>
      </w:r>
    </w:p>
    <w:p>
      <w:pPr>
        <w:pStyle w:val="BodyText"/>
      </w:pPr>
      <w:r>
        <w:t xml:space="preserve">Despite progress, psychiatrists face hurdles such as restrictive regulations on medication prescriptions and a lack of standardized training for mental health professionals. Cultural stigma remains a barrier, with many patients hesitating to disclose symptoms to family members or employers.</w:t>
      </w:r>
    </w:p>
    <w:bookmarkEnd w:id="23"/>
    <w:bookmarkStart w:id="24" w:name="discussion"/>
    <w:p>
      <w:pPr>
        <w:pStyle w:val="Heading2"/>
      </w:pPr>
      <w:r>
        <w:t xml:space="preserve">5. Discussion</w:t>
      </w:r>
    </w:p>
    <w:p>
      <w:pPr>
        <w:pStyle w:val="FirstParagraph"/>
      </w:pPr>
      <w:r>
        <w:t xml:space="preserve">The findings reveal that psychiatrists in Guangzhou are at the forefront of adapting to China's shifting mental health landscape. Their work requires not only clinical expertise but also advocacy for policy changes and public education campaigns. For instance, partnerships between psychiatric hospitals and local schools have been proposed to address adolescent mental health issues early.</w:t>
      </w:r>
    </w:p>
    <w:p>
      <w:pPr>
        <w:pStyle w:val="BodyText"/>
      </w:pPr>
      <w:r>
        <w:t xml:space="preserve">Moreover, the role of psychiatrists extends beyond clinical settings. They often collaborate with social workers, urban planners, and policymakers to create environments that promote mental well-being. This interdisciplinary approach is vital in a city like Guangzhou, where rapid development can exacerbate psychological distress.</w:t>
      </w:r>
    </w:p>
    <w:bookmarkEnd w:id="24"/>
    <w:bookmarkStart w:id="25" w:name="conclusion"/>
    <w:p>
      <w:pPr>
        <w:pStyle w:val="Heading2"/>
      </w:pPr>
      <w:r>
        <w:t xml:space="preserve">6. Conclusion</w:t>
      </w:r>
    </w:p>
    <w:p>
      <w:pPr>
        <w:pStyle w:val="FirstParagraph"/>
      </w:pPr>
      <w:r>
        <w:t xml:space="preserve">In conclusion, this Master Thesis underscores the indispensable role of psychiatrists in China Guangzhou as they navigate cultural, technological, and policy-driven challenges to improve mental health outcomes. The study highlights the need for further investment in psychiatric resources, training programs tailored to urban contexts, and community engagement initiatives. By addressing these areas, psychiatrists can contribute meaningfully to both individual well-being and the broader goal of a healthier society in China.</w:t>
      </w:r>
    </w:p>
    <w:p>
      <w:pPr>
        <w:pStyle w:val="BodyText"/>
      </w:pPr>
      <w:r>
        <w:rPr>
          <w:iCs/>
          <w:i/>
        </w:rPr>
        <w:t xml:space="preserve">Keywords: Master Thesis, Psychiatrist, China Guangzhou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China Guangzhou</dc:title>
  <dc:creator/>
  <dc:language>en</dc:language>
  <cp:keywords/>
  <dcterms:created xsi:type="dcterms:W3CDTF">2026-07-23T04:22:01Z</dcterms:created>
  <dcterms:modified xsi:type="dcterms:W3CDTF">2026-07-23T04:22:01Z</dcterms:modified>
</cp:coreProperties>
</file>

<file path=docProps/custom.xml><?xml version="1.0" encoding="utf-8"?>
<Properties xmlns="http://schemas.openxmlformats.org/officeDocument/2006/custom-properties" xmlns:vt="http://schemas.openxmlformats.org/officeDocument/2006/docPropsVTypes"/>
</file>