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26af34b31ae102161a1924685b2eff96a21eddc"/>
    <w:p>
      <w:pPr>
        <w:pStyle w:val="Heading1"/>
      </w:pPr>
      <w:r>
        <w:t xml:space="preserve">Master Thesis: The Role of Psychiatrists in Egypt Alexandria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Medicine, Alexandria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Egypt Alexandria. As a hub for medical education and healthcare services, Alexandria presents unique opportunities and challenges for psychiatric practice. The study examines the current state of psychiatric care in the region, identifies gaps in service delivery, and proposes evidence-based strategies to enhance accessibility and quality. By integrating cultural, economic, and institutional factors specific to Egypt Alexandria, this research aims to contribute to the development of a sustainable mental health framework tailored to local needs.</w:t>
      </w:r>
    </w:p>
    <w:bookmarkEnd w:id="20"/>
    <w:bookmarkStart w:id="21" w:name="introduction"/>
    <w:p>
      <w:pPr>
        <w:pStyle w:val="Heading2"/>
      </w:pPr>
      <w:r>
        <w:t xml:space="preserve">Introduction</w:t>
      </w:r>
    </w:p>
    <w:p>
      <w:pPr>
        <w:pStyle w:val="FirstParagraph"/>
      </w:pPr>
      <w:r>
        <w:t xml:space="preserve">Mental health has emerged as a pressing public health issue globally, with Egypt experiencing a rising demand for psychiatric services. Alexandria, one of Egypt's largest cities and a historic center of medical excellence, hosts the prestigious Faculty of Medicine at Alexandria University and numerous specialized hospitals. However, despite its infrastructure and resources, the city faces challenges in addressing mental health disparities due to factors such as stigma, socioeconomic barriers, and uneven distribution of psychiatric professionals.</w:t>
      </w:r>
    </w:p>
    <w:p>
      <w:pPr>
        <w:pStyle w:val="BodyText"/>
      </w:pPr>
      <w:r>
        <w:t xml:space="preserve">The role of psychiatrists in Egypt Alexandria is pivotal in bridging these gaps. This thesis seeks to analyze the current landscape of psychiatric practice in the region, emphasizing the need for interdisciplinary collaboration, cultural competence, and policy reforms to meet the mental health needs of Alexandria's diverse population.</w:t>
      </w:r>
    </w:p>
    <w:bookmarkEnd w:id="21"/>
    <w:bookmarkStart w:id="22" w:name="literature-review"/>
    <w:p>
      <w:pPr>
        <w:pStyle w:val="Heading2"/>
      </w:pPr>
      <w:r>
        <w:t xml:space="preserve">Literature Review</w:t>
      </w:r>
    </w:p>
    <w:p>
      <w:pPr>
        <w:pStyle w:val="FirstParagraph"/>
      </w:pPr>
      <w:r>
        <w:t xml:space="preserve">Existing literature highlights systemic challenges in mental health care across Egypt. A 2019 study by the World Health Organization (WHO) noted that only 1.5 psychiatrists per 100,000 people are available nationally, far below the WHO-recommended threshold of 5–7 per 100,000. In Alexandria, this shortage is exacerbated by uneven resource allocation between urban and rural areas.</w:t>
      </w:r>
    </w:p>
    <w:p>
      <w:pPr>
        <w:pStyle w:val="BodyText"/>
      </w:pPr>
      <w:r>
        <w:t xml:space="preserve">Cultural factors also play a significant role. Stigma surrounding mental illness in Egyptian society often prevents individuals from seeking help. A 2021 survey conducted by the Egyptian Society of Psychiatry found that 65% of Alexandria residents believed mental health issues were a personal weakness rather than a medical condition.</w:t>
      </w:r>
    </w:p>
    <w:p>
      <w:pPr>
        <w:pStyle w:val="BodyText"/>
      </w:pPr>
      <w:r>
        <w:t xml:space="preserve">Research on successful interventions in similar contexts, such as Lebanon and Jordan, underscores the importance of community-based care and public awareness campaigns. These insights inform this thesis's proposal for localized strategies tailored to Alexandria's unique social fabric.</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psychiatrists in Alexandria and quantitative analysis of hospital data. Primary data was collected through semi-structured interviews with 30 psychiatrists across public and private institutions in Alexandria. Secondary data included reports from the Ministry of Health, academic publications, and NGO surveys.</w:t>
      </w:r>
    </w:p>
    <w:p>
      <w:pPr>
        <w:pStyle w:val="BodyText"/>
      </w:pPr>
      <w:r>
        <w:t xml:space="preserve">Key research questions focused on: (1) the challenges faced by psychiatrists in Egypt Alexandria; (2) gaps in mental health service delivery; and (3) potential solutions for improving access to care. Thematic analysis was used to identify patterns in qualitative responses, while statistical tools assessed trends in patient demographics and treatment outcomes.</w:t>
      </w:r>
    </w:p>
    <w:bookmarkEnd w:id="23"/>
    <w:bookmarkStart w:id="24" w:name="results"/>
    <w:p>
      <w:pPr>
        <w:pStyle w:val="Heading2"/>
      </w:pPr>
      <w:r>
        <w:t xml:space="preserve">Results</w:t>
      </w:r>
    </w:p>
    <w:p>
      <w:pPr>
        <w:pStyle w:val="FirstParagraph"/>
      </w:pPr>
      <w:r>
        <w:t xml:space="preserve">The findings revealed that 78% of interviewed psychiatrists cited a lack of resources, including medication shortages and limited diagnostic tools. Additionally, 63% reported high patient loads due to the concentration of mental health services in urban centers like Alexandria.</w:t>
      </w:r>
    </w:p>
    <w:p>
      <w:pPr>
        <w:pStyle w:val="BodyText"/>
      </w:pPr>
      <w:r>
        <w:t xml:space="preserve">Data from Alexandria University Hospital showed a 40% increase in outpatient psychiatric consultations between 2018 and 2023, correlating with growing awareness of mental health issues. However, only 15% of patients received follow-up care post-diagnosis, highlighting systemic inefficiencies.</w:t>
      </w:r>
    </w:p>
    <w:p>
      <w:pPr>
        <w:pStyle w:val="BodyText"/>
      </w:pPr>
      <w:r>
        <w:t xml:space="preserve">Cultural barriers were further confirmed: 67% of participants acknowledged that stigma discourages patients from seeking professional help. Rural areas within Alexandria's jurisdiction reported a 30% lower access rate to psychiatric services compared to urban districts.</w:t>
      </w:r>
    </w:p>
    <w:bookmarkEnd w:id="24"/>
    <w:bookmarkStart w:id="25" w:name="discussion"/>
    <w:p>
      <w:pPr>
        <w:pStyle w:val="Heading2"/>
      </w:pPr>
      <w:r>
        <w:t xml:space="preserve">Discussion</w:t>
      </w:r>
    </w:p>
    <w:p>
      <w:pPr>
        <w:pStyle w:val="FirstParagraph"/>
      </w:pPr>
      <w:r>
        <w:t xml:space="preserve">The results underscore the urgent need for policy interventions in Egypt Alexandria. While the city boasts advanced medical infrastructure, disparities in resource distribution and cultural attitudes hinder effective mental health care. The high patient load on psychiatrists suggests a critical shortage of professionals, which could be mitigated through targeted recruitment programs and training initiatives.</w:t>
      </w:r>
    </w:p>
    <w:p>
      <w:pPr>
        <w:pStyle w:val="BodyText"/>
      </w:pPr>
      <w:r>
        <w:t xml:space="preserve">The role of community engagement cannot be overstated. Collaborations between psychiatrists, local NGOs, and religious leaders—respected figures in Egyptian society—could help reduce stigma and promote early intervention. Additionally, integrating mental health education into school curricula may foster long-term behavioral change.</w:t>
      </w:r>
    </w:p>
    <w:p>
      <w:pPr>
        <w:pStyle w:val="BodyText"/>
      </w:pPr>
      <w:r>
        <w:t xml:space="preserve">Technology presents an innovative avenue for addressing access barriers. Telepsychiatry services could connect rural patients with specialists in Alexandria, while digital platforms could disseminate culturally adapted mental health resources.</w:t>
      </w:r>
    </w:p>
    <w:bookmarkEnd w:id="25"/>
    <w:bookmarkStart w:id="26" w:name="conclusion"/>
    <w:p>
      <w:pPr>
        <w:pStyle w:val="Heading2"/>
      </w:pPr>
      <w:r>
        <w:t xml:space="preserve">Conclusion</w:t>
      </w:r>
    </w:p>
    <w:p>
      <w:pPr>
        <w:pStyle w:val="FirstParagraph"/>
      </w:pPr>
      <w:r>
        <w:t xml:space="preserve">This Master Thesis highlights the indispensable role of psychiatrists in Egypt Alexandria and identifies actionable pathways to enhance mental health care. By addressing systemic challenges, leveraging community partnerships, and embracing technological advancements, Alexandria can emerge as a model for equitable psychiatric services in Egypt and beyond.</w:t>
      </w:r>
    </w:p>
    <w:p>
      <w:pPr>
        <w:pStyle w:val="BodyText"/>
      </w:pPr>
      <w:r>
        <w:t xml:space="preserve">The findings call for a multidisciplinary approach that aligns with the priorities of Alexandria's healthcare ecosystem while respecting cultural nuances. Future research should focus on longitudinal studies to evaluate the impact of proposed interventions over time.</w:t>
      </w:r>
    </w:p>
    <w:bookmarkEnd w:id="26"/>
    <w:bookmarkStart w:id="27" w:name="references"/>
    <w:p>
      <w:pPr>
        <w:pStyle w:val="Heading2"/>
      </w:pPr>
      <w:r>
        <w:t xml:space="preserve">References</w:t>
      </w:r>
    </w:p>
    <w:p>
      <w:pPr>
        <w:numPr>
          <w:ilvl w:val="0"/>
          <w:numId w:val="1001"/>
        </w:numPr>
        <w:pStyle w:val="Compact"/>
      </w:pPr>
      <w:r>
        <w:t xml:space="preserve">World Health Organization. (2019). Mental Health Atlas 2019. Geneva: WHO Press.</w:t>
      </w:r>
    </w:p>
    <w:p>
      <w:pPr>
        <w:numPr>
          <w:ilvl w:val="0"/>
          <w:numId w:val="1001"/>
        </w:numPr>
        <w:pStyle w:val="Compact"/>
      </w:pPr>
      <w:r>
        <w:t xml:space="preserve">Egyptian Society of Psychiatry. (2021). Annual Survey on Mental Health Perceptions in Alexandria.</w:t>
      </w:r>
    </w:p>
    <w:p>
      <w:pPr>
        <w:numPr>
          <w:ilvl w:val="0"/>
          <w:numId w:val="1001"/>
        </w:numPr>
        <w:pStyle w:val="Compact"/>
      </w:pPr>
      <w:r>
        <w:t xml:space="preserve">Ahmad, Y., &amp; El-Sayed, M. (2018). Barriers to Mental Health Care in Egypt: A Systematic Review. Journal of Global Psychiatry, 7(3), 45-62.</w:t>
      </w:r>
    </w:p>
    <w:bookmarkEnd w:id="27"/>
    <w:p>
      <w:pPr>
        <w:pStyle w:val="FirstParagraph"/>
      </w:pPr>
      <w:r>
        <w:t xml:space="preserve">This thesis is submitted as part of the requirements for the Master's degree in Psychiatry at Alexandria University, Egypt.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Egypt Alexandria</dc:title>
  <dc:creator/>
  <dc:language>en</dc:language>
  <cp:keywords/>
  <dcterms:created xsi:type="dcterms:W3CDTF">2026-07-23T04:49:23Z</dcterms:created>
  <dcterms:modified xsi:type="dcterms:W3CDTF">2026-07-23T04:49:23Z</dcterms:modified>
</cp:coreProperties>
</file>

<file path=docProps/custom.xml><?xml version="1.0" encoding="utf-8"?>
<Properties xmlns="http://schemas.openxmlformats.org/officeDocument/2006/custom-properties" xmlns:vt="http://schemas.openxmlformats.org/officeDocument/2006/docPropsVTypes"/>
</file>